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89E" w:rsidRPr="0009289E" w:rsidRDefault="0009289E" w:rsidP="0009289E">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09289E">
        <w:rPr>
          <w:rFonts w:ascii="Times New Roman" w:eastAsia="Times New Roman" w:hAnsi="Times New Roman" w:cs="Times New Roman"/>
          <w:b/>
          <w:bCs/>
          <w:sz w:val="27"/>
          <w:szCs w:val="27"/>
          <w:lang w:eastAsia="tr-TR"/>
        </w:rPr>
        <w:t>Uzun Vadeli Yabancı Kaynaklar Nedir?</w:t>
      </w:r>
    </w:p>
    <w:p w:rsidR="0009289E" w:rsidRPr="0009289E" w:rsidRDefault="0009289E" w:rsidP="0009289E">
      <w:pPr>
        <w:spacing w:before="100" w:beforeAutospacing="1" w:after="100" w:afterAutospacing="1" w:line="240" w:lineRule="auto"/>
        <w:rPr>
          <w:rFonts w:ascii="Times New Roman" w:eastAsia="Times New Roman" w:hAnsi="Times New Roman" w:cs="Times New Roman"/>
          <w:sz w:val="24"/>
          <w:szCs w:val="24"/>
          <w:lang w:eastAsia="tr-TR"/>
        </w:rPr>
      </w:pPr>
      <w:r w:rsidRPr="0009289E">
        <w:rPr>
          <w:rFonts w:ascii="Times New Roman" w:eastAsia="Times New Roman" w:hAnsi="Times New Roman" w:cs="Times New Roman"/>
          <w:b/>
          <w:bCs/>
          <w:sz w:val="24"/>
          <w:szCs w:val="24"/>
          <w:lang w:eastAsia="tr-TR"/>
        </w:rPr>
        <w:t>Uzun vadeli yabancı kaynaklar</w:t>
      </w:r>
      <w:r w:rsidRPr="0009289E">
        <w:rPr>
          <w:rFonts w:ascii="Times New Roman" w:eastAsia="Times New Roman" w:hAnsi="Times New Roman" w:cs="Times New Roman"/>
          <w:sz w:val="24"/>
          <w:szCs w:val="24"/>
          <w:lang w:eastAsia="tr-TR"/>
        </w:rPr>
        <w:t xml:space="preserve">, bir işletmenin </w:t>
      </w:r>
      <w:r w:rsidRPr="0009289E">
        <w:rPr>
          <w:rFonts w:ascii="Times New Roman" w:eastAsia="Times New Roman" w:hAnsi="Times New Roman" w:cs="Times New Roman"/>
          <w:b/>
          <w:bCs/>
          <w:sz w:val="24"/>
          <w:szCs w:val="24"/>
          <w:lang w:eastAsia="tr-TR"/>
        </w:rPr>
        <w:t>bir yıldan uzun süre</w:t>
      </w:r>
      <w:r w:rsidRPr="0009289E">
        <w:rPr>
          <w:rFonts w:ascii="Times New Roman" w:eastAsia="Times New Roman" w:hAnsi="Times New Roman" w:cs="Times New Roman"/>
          <w:sz w:val="24"/>
          <w:szCs w:val="24"/>
          <w:lang w:eastAsia="tr-TR"/>
        </w:rPr>
        <w:t xml:space="preserve"> içinde ödemesi gereken borçlar ve yükümlülüklerdir. Bu kaynaklar genellikle işletmenin finansal yapılandırmasını ve büyüme stratejilerini desteklemek amacıyla kullanılır. Uzun vadeli yabancı kaynaklar, genellikle işletmenin kalıcı ihtiyaçlarını karşılamak için sağlanan borçlar olup, daha uzun vadeli ödeme planları ve genellikle daha düşük faiz oranları ile sunulur.</w:t>
      </w:r>
    </w:p>
    <w:p w:rsidR="0009289E" w:rsidRPr="0009289E" w:rsidRDefault="0009289E" w:rsidP="0009289E">
      <w:pPr>
        <w:spacing w:before="100" w:beforeAutospacing="1" w:after="100" w:afterAutospacing="1" w:line="240" w:lineRule="auto"/>
        <w:rPr>
          <w:rFonts w:ascii="Times New Roman" w:eastAsia="Times New Roman" w:hAnsi="Times New Roman" w:cs="Times New Roman"/>
          <w:sz w:val="24"/>
          <w:szCs w:val="24"/>
          <w:lang w:eastAsia="tr-TR"/>
        </w:rPr>
      </w:pPr>
      <w:r w:rsidRPr="0009289E">
        <w:rPr>
          <w:rFonts w:ascii="Times New Roman" w:eastAsia="Times New Roman" w:hAnsi="Times New Roman" w:cs="Times New Roman"/>
          <w:sz w:val="24"/>
          <w:szCs w:val="24"/>
          <w:lang w:eastAsia="tr-TR"/>
        </w:rPr>
        <w:t>Uzun vadeli yabancı kaynaklar, bilançoda kısa vadeli yabancı kaynaklardan sonra yer alır ve işletmenin uzun vadeli finansal sağlamlığını ve borç ödeme kapasitesini gösterir.</w:t>
      </w:r>
    </w:p>
    <w:p w:rsidR="0009289E" w:rsidRPr="0009289E" w:rsidRDefault="0009289E" w:rsidP="0009289E">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09289E">
        <w:rPr>
          <w:rFonts w:ascii="Times New Roman" w:eastAsia="Times New Roman" w:hAnsi="Times New Roman" w:cs="Times New Roman"/>
          <w:b/>
          <w:bCs/>
          <w:sz w:val="27"/>
          <w:szCs w:val="27"/>
          <w:lang w:eastAsia="tr-TR"/>
        </w:rPr>
        <w:t>Uzun Vadeli Yabancı Kaynakların Unsurları</w:t>
      </w:r>
    </w:p>
    <w:p w:rsidR="0009289E" w:rsidRPr="0009289E" w:rsidRDefault="0009289E" w:rsidP="0009289E">
      <w:pPr>
        <w:spacing w:before="100" w:beforeAutospacing="1" w:after="100" w:afterAutospacing="1" w:line="240" w:lineRule="auto"/>
        <w:rPr>
          <w:rFonts w:ascii="Times New Roman" w:eastAsia="Times New Roman" w:hAnsi="Times New Roman" w:cs="Times New Roman"/>
          <w:sz w:val="24"/>
          <w:szCs w:val="24"/>
          <w:lang w:eastAsia="tr-TR"/>
        </w:rPr>
      </w:pPr>
      <w:r w:rsidRPr="0009289E">
        <w:rPr>
          <w:rFonts w:ascii="Times New Roman" w:eastAsia="Times New Roman" w:hAnsi="Times New Roman" w:cs="Times New Roman"/>
          <w:sz w:val="24"/>
          <w:szCs w:val="24"/>
          <w:lang w:eastAsia="tr-TR"/>
        </w:rPr>
        <w:t>Uzun vadeli yabancı kaynaklar çeşitli kalemlerden oluşur. Bu unsurlar şunlardır:</w:t>
      </w:r>
    </w:p>
    <w:p w:rsidR="0009289E" w:rsidRPr="0009289E" w:rsidRDefault="0009289E" w:rsidP="0009289E">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09289E">
        <w:rPr>
          <w:rFonts w:ascii="Times New Roman" w:eastAsia="Times New Roman" w:hAnsi="Times New Roman" w:cs="Times New Roman"/>
          <w:b/>
          <w:bCs/>
          <w:sz w:val="24"/>
          <w:szCs w:val="24"/>
          <w:lang w:eastAsia="tr-TR"/>
        </w:rPr>
        <w:t>1. Uzun Vadeli Krediler ve Borçlar</w:t>
      </w:r>
    </w:p>
    <w:p w:rsidR="0009289E" w:rsidRPr="0009289E" w:rsidRDefault="0009289E" w:rsidP="0009289E">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09289E">
        <w:rPr>
          <w:rFonts w:ascii="Times New Roman" w:eastAsia="Times New Roman" w:hAnsi="Times New Roman" w:cs="Times New Roman"/>
          <w:b/>
          <w:bCs/>
          <w:sz w:val="24"/>
          <w:szCs w:val="24"/>
          <w:lang w:eastAsia="tr-TR"/>
        </w:rPr>
        <w:t>Uzun Vadeli Krediler</w:t>
      </w:r>
      <w:r w:rsidRPr="0009289E">
        <w:rPr>
          <w:rFonts w:ascii="Times New Roman" w:eastAsia="Times New Roman" w:hAnsi="Times New Roman" w:cs="Times New Roman"/>
          <w:sz w:val="24"/>
          <w:szCs w:val="24"/>
          <w:lang w:eastAsia="tr-TR"/>
        </w:rPr>
        <w:t>: Bankalardan veya diğer finansal kuruluşlardan alınan, ödemesi bir yıldan uzun süreye yayılmış kredilerdir. Genellikle büyük yatırımlar veya işletme genişleme projeleri için kullanılır.</w:t>
      </w:r>
    </w:p>
    <w:p w:rsidR="0009289E" w:rsidRPr="0009289E" w:rsidRDefault="0009289E" w:rsidP="0009289E">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09289E">
        <w:rPr>
          <w:rFonts w:ascii="Times New Roman" w:eastAsia="Times New Roman" w:hAnsi="Times New Roman" w:cs="Times New Roman"/>
          <w:b/>
          <w:bCs/>
          <w:sz w:val="24"/>
          <w:szCs w:val="24"/>
          <w:lang w:eastAsia="tr-TR"/>
        </w:rPr>
        <w:t>Uzun Vadeli Borç Senetleri</w:t>
      </w:r>
      <w:r w:rsidRPr="0009289E">
        <w:rPr>
          <w:rFonts w:ascii="Times New Roman" w:eastAsia="Times New Roman" w:hAnsi="Times New Roman" w:cs="Times New Roman"/>
          <w:sz w:val="24"/>
          <w:szCs w:val="24"/>
          <w:lang w:eastAsia="tr-TR"/>
        </w:rPr>
        <w:t>: İşletmenin uzun vadeli finansman ihtiyaçlarını karşılamak için çıkardığı ve vadesi bir yıldan uzun süre olan borç senetleridir.</w:t>
      </w:r>
    </w:p>
    <w:p w:rsidR="0009289E" w:rsidRPr="0009289E" w:rsidRDefault="0009289E" w:rsidP="0009289E">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09289E">
        <w:rPr>
          <w:rFonts w:ascii="Times New Roman" w:eastAsia="Times New Roman" w:hAnsi="Times New Roman" w:cs="Times New Roman"/>
          <w:b/>
          <w:bCs/>
          <w:sz w:val="24"/>
          <w:szCs w:val="24"/>
          <w:lang w:eastAsia="tr-TR"/>
        </w:rPr>
        <w:t>2. Tahvil ve Bono Borçları</w:t>
      </w:r>
    </w:p>
    <w:p w:rsidR="0009289E" w:rsidRPr="0009289E" w:rsidRDefault="0009289E" w:rsidP="0009289E">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09289E">
        <w:rPr>
          <w:rFonts w:ascii="Times New Roman" w:eastAsia="Times New Roman" w:hAnsi="Times New Roman" w:cs="Times New Roman"/>
          <w:b/>
          <w:bCs/>
          <w:sz w:val="24"/>
          <w:szCs w:val="24"/>
          <w:lang w:eastAsia="tr-TR"/>
        </w:rPr>
        <w:t>Tahviller</w:t>
      </w:r>
      <w:r w:rsidRPr="0009289E">
        <w:rPr>
          <w:rFonts w:ascii="Times New Roman" w:eastAsia="Times New Roman" w:hAnsi="Times New Roman" w:cs="Times New Roman"/>
          <w:sz w:val="24"/>
          <w:szCs w:val="24"/>
          <w:lang w:eastAsia="tr-TR"/>
        </w:rPr>
        <w:t>: İşletmenin borçlanma ihtiyacını karşılamak için yatırımcılara sattığı, genellikle sabit faizli ve uzun vadeli borçlanma araçlarıdır. Vade genellikle birkaç yıldan uzun olabilir.</w:t>
      </w:r>
    </w:p>
    <w:p w:rsidR="0009289E" w:rsidRPr="0009289E" w:rsidRDefault="0009289E" w:rsidP="0009289E">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09289E">
        <w:rPr>
          <w:rFonts w:ascii="Times New Roman" w:eastAsia="Times New Roman" w:hAnsi="Times New Roman" w:cs="Times New Roman"/>
          <w:b/>
          <w:bCs/>
          <w:sz w:val="24"/>
          <w:szCs w:val="24"/>
          <w:lang w:eastAsia="tr-TR"/>
        </w:rPr>
        <w:t>Bonolar</w:t>
      </w:r>
      <w:r w:rsidRPr="0009289E">
        <w:rPr>
          <w:rFonts w:ascii="Times New Roman" w:eastAsia="Times New Roman" w:hAnsi="Times New Roman" w:cs="Times New Roman"/>
          <w:sz w:val="24"/>
          <w:szCs w:val="24"/>
          <w:lang w:eastAsia="tr-TR"/>
        </w:rPr>
        <w:t>: Kısa vadeli tahvillere benzer ancak genellikle daha kısa vadelidir. Uzun vadeli bonolar da olabilir, bu durumda uzun vadeli yabancı kaynaklar arasında yer alır.</w:t>
      </w:r>
    </w:p>
    <w:p w:rsidR="0009289E" w:rsidRPr="0009289E" w:rsidRDefault="0009289E" w:rsidP="0009289E">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09289E">
        <w:rPr>
          <w:rFonts w:ascii="Times New Roman" w:eastAsia="Times New Roman" w:hAnsi="Times New Roman" w:cs="Times New Roman"/>
          <w:b/>
          <w:bCs/>
          <w:sz w:val="24"/>
          <w:szCs w:val="24"/>
          <w:lang w:eastAsia="tr-TR"/>
        </w:rPr>
        <w:t>3. Finansal Kiralamalar (Leasing)</w:t>
      </w:r>
    </w:p>
    <w:p w:rsidR="0009289E" w:rsidRPr="0009289E" w:rsidRDefault="0009289E" w:rsidP="0009289E">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09289E">
        <w:rPr>
          <w:rFonts w:ascii="Times New Roman" w:eastAsia="Times New Roman" w:hAnsi="Times New Roman" w:cs="Times New Roman"/>
          <w:b/>
          <w:bCs/>
          <w:sz w:val="24"/>
          <w:szCs w:val="24"/>
          <w:lang w:eastAsia="tr-TR"/>
        </w:rPr>
        <w:t>Finansal Kiralama</w:t>
      </w:r>
      <w:r w:rsidRPr="0009289E">
        <w:rPr>
          <w:rFonts w:ascii="Times New Roman" w:eastAsia="Times New Roman" w:hAnsi="Times New Roman" w:cs="Times New Roman"/>
          <w:sz w:val="24"/>
          <w:szCs w:val="24"/>
          <w:lang w:eastAsia="tr-TR"/>
        </w:rPr>
        <w:t>: İşletmenin uzun vadeli varlıkları kiraladığı, ancak kiralama süresi sonunda varlık üzerinde mülkiyet hakkına sahip olabileceği kiralama türüdür. Kiralama süresi genellikle bir yıldan uzundur ve bu kiralamalar uzun vadeli yabancı kaynaklar arasında değerlendirilir.</w:t>
      </w:r>
    </w:p>
    <w:p w:rsidR="0009289E" w:rsidRPr="0009289E" w:rsidRDefault="0009289E" w:rsidP="0009289E">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09289E">
        <w:rPr>
          <w:rFonts w:ascii="Times New Roman" w:eastAsia="Times New Roman" w:hAnsi="Times New Roman" w:cs="Times New Roman"/>
          <w:b/>
          <w:bCs/>
          <w:sz w:val="24"/>
          <w:szCs w:val="24"/>
          <w:lang w:eastAsia="tr-TR"/>
        </w:rPr>
        <w:t>4. Uzun Vadeli Borçlar için Karşılıklar</w:t>
      </w:r>
    </w:p>
    <w:p w:rsidR="0009289E" w:rsidRPr="0009289E" w:rsidRDefault="0009289E" w:rsidP="0009289E">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09289E">
        <w:rPr>
          <w:rFonts w:ascii="Times New Roman" w:eastAsia="Times New Roman" w:hAnsi="Times New Roman" w:cs="Times New Roman"/>
          <w:b/>
          <w:bCs/>
          <w:sz w:val="24"/>
          <w:szCs w:val="24"/>
          <w:lang w:eastAsia="tr-TR"/>
        </w:rPr>
        <w:t>Borç Karşılıkları</w:t>
      </w:r>
      <w:r w:rsidRPr="0009289E">
        <w:rPr>
          <w:rFonts w:ascii="Times New Roman" w:eastAsia="Times New Roman" w:hAnsi="Times New Roman" w:cs="Times New Roman"/>
          <w:sz w:val="24"/>
          <w:szCs w:val="24"/>
          <w:lang w:eastAsia="tr-TR"/>
        </w:rPr>
        <w:t>: İşletmenin uzun vadeli borçları için ayırdığı karşılıklar, henüz ödenmemiş ancak gelecekte ödenmesi beklenen borçlar için ayrılan tutarlardır.</w:t>
      </w:r>
    </w:p>
    <w:p w:rsidR="0009289E" w:rsidRPr="0009289E" w:rsidRDefault="0009289E" w:rsidP="0009289E">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09289E">
        <w:rPr>
          <w:rFonts w:ascii="Times New Roman" w:eastAsia="Times New Roman" w:hAnsi="Times New Roman" w:cs="Times New Roman"/>
          <w:b/>
          <w:bCs/>
          <w:sz w:val="24"/>
          <w:szCs w:val="24"/>
          <w:lang w:eastAsia="tr-TR"/>
        </w:rPr>
        <w:t>5. Uzun Vadeli Finansal Yükümlülükler</w:t>
      </w:r>
    </w:p>
    <w:p w:rsidR="0009289E" w:rsidRPr="0009289E" w:rsidRDefault="0009289E" w:rsidP="0009289E">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09289E">
        <w:rPr>
          <w:rFonts w:ascii="Times New Roman" w:eastAsia="Times New Roman" w:hAnsi="Times New Roman" w:cs="Times New Roman"/>
          <w:b/>
          <w:bCs/>
          <w:sz w:val="24"/>
          <w:szCs w:val="24"/>
          <w:lang w:eastAsia="tr-TR"/>
        </w:rPr>
        <w:t>Uzun Vadeli Diğer Yükümlülükler</w:t>
      </w:r>
      <w:r w:rsidRPr="0009289E">
        <w:rPr>
          <w:rFonts w:ascii="Times New Roman" w:eastAsia="Times New Roman" w:hAnsi="Times New Roman" w:cs="Times New Roman"/>
          <w:sz w:val="24"/>
          <w:szCs w:val="24"/>
          <w:lang w:eastAsia="tr-TR"/>
        </w:rPr>
        <w:t>: İşletmenin uzun vadeli yükümlülükleri arasında yer alabilecek diğer finansal yükümlülüklerdir. Örneğin, uzun vadeli teminatlar veya borçlar için ayrılan özel karşılıklar.</w:t>
      </w:r>
    </w:p>
    <w:p w:rsidR="0009289E" w:rsidRPr="0009289E" w:rsidRDefault="0009289E" w:rsidP="0009289E">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09289E">
        <w:rPr>
          <w:rFonts w:ascii="Times New Roman" w:eastAsia="Times New Roman" w:hAnsi="Times New Roman" w:cs="Times New Roman"/>
          <w:b/>
          <w:bCs/>
          <w:sz w:val="24"/>
          <w:szCs w:val="24"/>
          <w:lang w:eastAsia="tr-TR"/>
        </w:rPr>
        <w:t>6. Borçlanma Aracılığıyla Sağlanan Sermaye</w:t>
      </w:r>
    </w:p>
    <w:p w:rsidR="0009289E" w:rsidRPr="0009289E" w:rsidRDefault="0009289E" w:rsidP="0009289E">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09289E">
        <w:rPr>
          <w:rFonts w:ascii="Times New Roman" w:eastAsia="Times New Roman" w:hAnsi="Times New Roman" w:cs="Times New Roman"/>
          <w:b/>
          <w:bCs/>
          <w:sz w:val="24"/>
          <w:szCs w:val="24"/>
          <w:lang w:eastAsia="tr-TR"/>
        </w:rPr>
        <w:lastRenderedPageBreak/>
        <w:t>Sermaye Aracılığıyla Borçlanma</w:t>
      </w:r>
      <w:r w:rsidRPr="0009289E">
        <w:rPr>
          <w:rFonts w:ascii="Times New Roman" w:eastAsia="Times New Roman" w:hAnsi="Times New Roman" w:cs="Times New Roman"/>
          <w:sz w:val="24"/>
          <w:szCs w:val="24"/>
          <w:lang w:eastAsia="tr-TR"/>
        </w:rPr>
        <w:t>: İşletmenin uzun vadeli finansman ihtiyaçlarını karşılamak için dış kaynaklardan sağladığı sermaye borçlanmaları.</w:t>
      </w:r>
    </w:p>
    <w:p w:rsidR="0009289E" w:rsidRPr="0009289E" w:rsidRDefault="0009289E" w:rsidP="0009289E">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09289E">
        <w:rPr>
          <w:rFonts w:ascii="Times New Roman" w:eastAsia="Times New Roman" w:hAnsi="Times New Roman" w:cs="Times New Roman"/>
          <w:b/>
          <w:bCs/>
          <w:sz w:val="27"/>
          <w:szCs w:val="27"/>
          <w:lang w:eastAsia="tr-TR"/>
        </w:rPr>
        <w:t>Uzun Vadeli Yabancı Kaynakların Önemi</w:t>
      </w:r>
    </w:p>
    <w:p w:rsidR="0009289E" w:rsidRPr="0009289E" w:rsidRDefault="0009289E" w:rsidP="0009289E">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09289E">
        <w:rPr>
          <w:rFonts w:ascii="Times New Roman" w:eastAsia="Times New Roman" w:hAnsi="Times New Roman" w:cs="Times New Roman"/>
          <w:b/>
          <w:bCs/>
          <w:sz w:val="24"/>
          <w:szCs w:val="24"/>
          <w:lang w:eastAsia="tr-TR"/>
        </w:rPr>
        <w:t>Büyüme ve Yatırım Finansmanı</w:t>
      </w:r>
      <w:r w:rsidRPr="0009289E">
        <w:rPr>
          <w:rFonts w:ascii="Times New Roman" w:eastAsia="Times New Roman" w:hAnsi="Times New Roman" w:cs="Times New Roman"/>
          <w:sz w:val="24"/>
          <w:szCs w:val="24"/>
          <w:lang w:eastAsia="tr-TR"/>
        </w:rPr>
        <w:t>: Uzun vadeli yabancı kaynaklar, işletmenin büyüme stratejilerini ve büyük yatırımları finanse etmek için kullanılır. Bu kaynaklar, işletmenin stratejik hedeflerine ulaşmasına yardımcı olabilir.</w:t>
      </w:r>
    </w:p>
    <w:p w:rsidR="0009289E" w:rsidRPr="0009289E" w:rsidRDefault="0009289E" w:rsidP="0009289E">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09289E">
        <w:rPr>
          <w:rFonts w:ascii="Times New Roman" w:eastAsia="Times New Roman" w:hAnsi="Times New Roman" w:cs="Times New Roman"/>
          <w:b/>
          <w:bCs/>
          <w:sz w:val="24"/>
          <w:szCs w:val="24"/>
          <w:lang w:eastAsia="tr-TR"/>
        </w:rPr>
        <w:t>Mali Yapının Güçlendirilmesi</w:t>
      </w:r>
      <w:r w:rsidRPr="0009289E">
        <w:rPr>
          <w:rFonts w:ascii="Times New Roman" w:eastAsia="Times New Roman" w:hAnsi="Times New Roman" w:cs="Times New Roman"/>
          <w:sz w:val="24"/>
          <w:szCs w:val="24"/>
          <w:lang w:eastAsia="tr-TR"/>
        </w:rPr>
        <w:t>: Uzun vadeli borçlar, işletmenin mali yapısını güçlendirir ve finansal riskleri dağıtır. Bu borçlar genellikle daha düşük faiz oranları ve uzun vadeli ödeme planları ile sağlanır.</w:t>
      </w:r>
    </w:p>
    <w:p w:rsidR="0009289E" w:rsidRPr="0009289E" w:rsidRDefault="0009289E" w:rsidP="0009289E">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09289E">
        <w:rPr>
          <w:rFonts w:ascii="Times New Roman" w:eastAsia="Times New Roman" w:hAnsi="Times New Roman" w:cs="Times New Roman"/>
          <w:b/>
          <w:bCs/>
          <w:sz w:val="24"/>
          <w:szCs w:val="24"/>
          <w:lang w:eastAsia="tr-TR"/>
        </w:rPr>
        <w:t>Faiz Maliyetlerinin Yönetimi</w:t>
      </w:r>
      <w:r w:rsidRPr="0009289E">
        <w:rPr>
          <w:rFonts w:ascii="Times New Roman" w:eastAsia="Times New Roman" w:hAnsi="Times New Roman" w:cs="Times New Roman"/>
          <w:sz w:val="24"/>
          <w:szCs w:val="24"/>
          <w:lang w:eastAsia="tr-TR"/>
        </w:rPr>
        <w:t>: Uzun vadeli borçlar, genellikle daha düşük faiz oranları ile sunulduğundan, kısa vadeli borçlara göre maliyet avantajı sağlayabilir. Bu, işletmenin faiz maliyetlerini yönetmesine yardımcı olur.</w:t>
      </w:r>
    </w:p>
    <w:p w:rsidR="0009289E" w:rsidRPr="0009289E" w:rsidRDefault="0009289E" w:rsidP="0009289E">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09289E">
        <w:rPr>
          <w:rFonts w:ascii="Times New Roman" w:eastAsia="Times New Roman" w:hAnsi="Times New Roman" w:cs="Times New Roman"/>
          <w:b/>
          <w:bCs/>
          <w:sz w:val="24"/>
          <w:szCs w:val="24"/>
          <w:lang w:eastAsia="tr-TR"/>
        </w:rPr>
        <w:t>Ödemelerde Esneklik</w:t>
      </w:r>
      <w:r w:rsidRPr="0009289E">
        <w:rPr>
          <w:rFonts w:ascii="Times New Roman" w:eastAsia="Times New Roman" w:hAnsi="Times New Roman" w:cs="Times New Roman"/>
          <w:sz w:val="24"/>
          <w:szCs w:val="24"/>
          <w:lang w:eastAsia="tr-TR"/>
        </w:rPr>
        <w:t>: Uzun vadeli yabancı kaynaklar, işletmelere ödemelerde daha fazla esneklik sağlar. Borçların uzun vadede ödenmesi, işletmenin nakit akışını ve kısa vadeli yükümlülüklerini daha iyi yönetmesine yardımcı olabilir.</w:t>
      </w:r>
    </w:p>
    <w:p w:rsidR="0009289E" w:rsidRPr="0009289E" w:rsidRDefault="0009289E" w:rsidP="0009289E">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09289E">
        <w:rPr>
          <w:rFonts w:ascii="Times New Roman" w:eastAsia="Times New Roman" w:hAnsi="Times New Roman" w:cs="Times New Roman"/>
          <w:b/>
          <w:bCs/>
          <w:sz w:val="27"/>
          <w:szCs w:val="27"/>
          <w:lang w:eastAsia="tr-TR"/>
        </w:rPr>
        <w:t>Uzun Vadeli Yabancı Kaynakların Yönetimi</w:t>
      </w:r>
    </w:p>
    <w:p w:rsidR="0009289E" w:rsidRPr="0009289E" w:rsidRDefault="0009289E" w:rsidP="0009289E">
      <w:pPr>
        <w:spacing w:before="100" w:beforeAutospacing="1" w:after="100" w:afterAutospacing="1" w:line="240" w:lineRule="auto"/>
        <w:rPr>
          <w:rFonts w:ascii="Times New Roman" w:eastAsia="Times New Roman" w:hAnsi="Times New Roman" w:cs="Times New Roman"/>
          <w:sz w:val="24"/>
          <w:szCs w:val="24"/>
          <w:lang w:eastAsia="tr-TR"/>
        </w:rPr>
      </w:pPr>
      <w:r w:rsidRPr="0009289E">
        <w:rPr>
          <w:rFonts w:ascii="Times New Roman" w:eastAsia="Times New Roman" w:hAnsi="Times New Roman" w:cs="Times New Roman"/>
          <w:sz w:val="24"/>
          <w:szCs w:val="24"/>
          <w:lang w:eastAsia="tr-TR"/>
        </w:rPr>
        <w:t>Uzun vadeli yabancı kaynakların etkili bir şekilde yönetilmesi, işletmenin finansal sağlığını ve uzun vadeli başarısını etkileyebilir. İşletmeler bu kaynakları dikkatlice yönetmelidir:</w:t>
      </w:r>
    </w:p>
    <w:p w:rsidR="0009289E" w:rsidRPr="0009289E" w:rsidRDefault="0009289E" w:rsidP="0009289E">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09289E">
        <w:rPr>
          <w:rFonts w:ascii="Times New Roman" w:eastAsia="Times New Roman" w:hAnsi="Times New Roman" w:cs="Times New Roman"/>
          <w:b/>
          <w:bCs/>
          <w:sz w:val="24"/>
          <w:szCs w:val="24"/>
          <w:lang w:eastAsia="tr-TR"/>
        </w:rPr>
        <w:t>Borç Yönetimi</w:t>
      </w:r>
      <w:r w:rsidRPr="0009289E">
        <w:rPr>
          <w:rFonts w:ascii="Times New Roman" w:eastAsia="Times New Roman" w:hAnsi="Times New Roman" w:cs="Times New Roman"/>
          <w:sz w:val="24"/>
          <w:szCs w:val="24"/>
          <w:lang w:eastAsia="tr-TR"/>
        </w:rPr>
        <w:t>: Uzun vadeli borçların uygun bir şekilde yönetilmesi ve zamanında ödenmesi, işletmenin mali sağlığını korur ve finansal yükümlülükleri yerine getirme kapasitesini artırır.</w:t>
      </w:r>
    </w:p>
    <w:p w:rsidR="0009289E" w:rsidRPr="0009289E" w:rsidRDefault="0009289E" w:rsidP="0009289E">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09289E">
        <w:rPr>
          <w:rFonts w:ascii="Times New Roman" w:eastAsia="Times New Roman" w:hAnsi="Times New Roman" w:cs="Times New Roman"/>
          <w:b/>
          <w:bCs/>
          <w:sz w:val="24"/>
          <w:szCs w:val="24"/>
          <w:lang w:eastAsia="tr-TR"/>
        </w:rPr>
        <w:t>Finansman Planlaması</w:t>
      </w:r>
      <w:r w:rsidRPr="0009289E">
        <w:rPr>
          <w:rFonts w:ascii="Times New Roman" w:eastAsia="Times New Roman" w:hAnsi="Times New Roman" w:cs="Times New Roman"/>
          <w:sz w:val="24"/>
          <w:szCs w:val="24"/>
          <w:lang w:eastAsia="tr-TR"/>
        </w:rPr>
        <w:t>: Uzun vadeli finansman ihtiyaçlarının doğru bir şekilde planlanması ve finansman stratejilerinin geliştirilmesi gerekir. Bu, işletmenin büyüme stratejilerini destekler ve finansal riskleri azaltır.</w:t>
      </w:r>
    </w:p>
    <w:p w:rsidR="0009289E" w:rsidRPr="0009289E" w:rsidRDefault="0009289E" w:rsidP="0009289E">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09289E">
        <w:rPr>
          <w:rFonts w:ascii="Times New Roman" w:eastAsia="Times New Roman" w:hAnsi="Times New Roman" w:cs="Times New Roman"/>
          <w:b/>
          <w:bCs/>
          <w:sz w:val="24"/>
          <w:szCs w:val="24"/>
          <w:lang w:eastAsia="tr-TR"/>
        </w:rPr>
        <w:t xml:space="preserve">Faiz Oranları ve </w:t>
      </w:r>
      <w:proofErr w:type="spellStart"/>
      <w:r w:rsidRPr="0009289E">
        <w:rPr>
          <w:rFonts w:ascii="Times New Roman" w:eastAsia="Times New Roman" w:hAnsi="Times New Roman" w:cs="Times New Roman"/>
          <w:b/>
          <w:bCs/>
          <w:sz w:val="24"/>
          <w:szCs w:val="24"/>
          <w:lang w:eastAsia="tr-TR"/>
        </w:rPr>
        <w:t>Koşullaraların</w:t>
      </w:r>
      <w:proofErr w:type="spellEnd"/>
      <w:r w:rsidRPr="0009289E">
        <w:rPr>
          <w:rFonts w:ascii="Times New Roman" w:eastAsia="Times New Roman" w:hAnsi="Times New Roman" w:cs="Times New Roman"/>
          <w:b/>
          <w:bCs/>
          <w:sz w:val="24"/>
          <w:szCs w:val="24"/>
          <w:lang w:eastAsia="tr-TR"/>
        </w:rPr>
        <w:t xml:space="preserve"> İzlenmesi</w:t>
      </w:r>
      <w:r w:rsidRPr="0009289E">
        <w:rPr>
          <w:rFonts w:ascii="Times New Roman" w:eastAsia="Times New Roman" w:hAnsi="Times New Roman" w:cs="Times New Roman"/>
          <w:sz w:val="24"/>
          <w:szCs w:val="24"/>
          <w:lang w:eastAsia="tr-TR"/>
        </w:rPr>
        <w:t>: Uzun vadeli borçların faiz oranları ve koşulları düzenli olarak izlenmeli ve gerektiğinde yeniden yapılandırılmalıdır. Bu, faiz maliyetlerinin kontrol edilmesine yardımcı olur.</w:t>
      </w:r>
    </w:p>
    <w:p w:rsidR="0009289E" w:rsidRPr="0009289E" w:rsidRDefault="0009289E" w:rsidP="0009289E">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09289E">
        <w:rPr>
          <w:rFonts w:ascii="Times New Roman" w:eastAsia="Times New Roman" w:hAnsi="Times New Roman" w:cs="Times New Roman"/>
          <w:b/>
          <w:bCs/>
          <w:sz w:val="24"/>
          <w:szCs w:val="24"/>
          <w:lang w:eastAsia="tr-TR"/>
        </w:rPr>
        <w:t>Uzun Vadeli Yatırımların Değerlendirilmesi</w:t>
      </w:r>
      <w:r w:rsidRPr="0009289E">
        <w:rPr>
          <w:rFonts w:ascii="Times New Roman" w:eastAsia="Times New Roman" w:hAnsi="Times New Roman" w:cs="Times New Roman"/>
          <w:sz w:val="24"/>
          <w:szCs w:val="24"/>
          <w:lang w:eastAsia="tr-TR"/>
        </w:rPr>
        <w:t>: Uzun vadeli yatırımlar ve borçlanma stratejileri, işletmenin uzun vadeli finansal hedeflerine uygun olarak değerlendirilmelidir.</w:t>
      </w:r>
    </w:p>
    <w:p w:rsidR="0009289E" w:rsidRPr="0009289E" w:rsidRDefault="0009289E" w:rsidP="0009289E">
      <w:pPr>
        <w:spacing w:before="100" w:beforeAutospacing="1" w:after="100" w:afterAutospacing="1" w:line="240" w:lineRule="auto"/>
        <w:rPr>
          <w:rFonts w:ascii="Times New Roman" w:eastAsia="Times New Roman" w:hAnsi="Times New Roman" w:cs="Times New Roman"/>
          <w:sz w:val="24"/>
          <w:szCs w:val="24"/>
          <w:lang w:eastAsia="tr-TR"/>
        </w:rPr>
      </w:pPr>
      <w:r w:rsidRPr="0009289E">
        <w:rPr>
          <w:rFonts w:ascii="Times New Roman" w:eastAsia="Times New Roman" w:hAnsi="Times New Roman" w:cs="Times New Roman"/>
          <w:sz w:val="24"/>
          <w:szCs w:val="24"/>
          <w:lang w:eastAsia="tr-TR"/>
        </w:rPr>
        <w:t xml:space="preserve">Sonuç olarak, </w:t>
      </w:r>
      <w:r w:rsidRPr="0009289E">
        <w:rPr>
          <w:rFonts w:ascii="Times New Roman" w:eastAsia="Times New Roman" w:hAnsi="Times New Roman" w:cs="Times New Roman"/>
          <w:b/>
          <w:bCs/>
          <w:sz w:val="24"/>
          <w:szCs w:val="24"/>
          <w:lang w:eastAsia="tr-TR"/>
        </w:rPr>
        <w:t>uzun vadeli yabancı kaynaklar</w:t>
      </w:r>
      <w:r w:rsidRPr="0009289E">
        <w:rPr>
          <w:rFonts w:ascii="Times New Roman" w:eastAsia="Times New Roman" w:hAnsi="Times New Roman" w:cs="Times New Roman"/>
          <w:sz w:val="24"/>
          <w:szCs w:val="24"/>
          <w:lang w:eastAsia="tr-TR"/>
        </w:rPr>
        <w:t>, işletmenin büyük yatırımlarını ve büyüme stratejilerini finanse etmek için kritik öneme sahip borç kaynaklarıdır. Bu kaynakların etkin yönetimi, işletmenin mali sağlığını, uzun vadeli başarısını ve finansal esnekliğini koruyabilir.</w:t>
      </w:r>
    </w:p>
    <w:p w:rsidR="00286124" w:rsidRDefault="00286124">
      <w:bookmarkStart w:id="0" w:name="_GoBack"/>
      <w:bookmarkEnd w:id="0"/>
    </w:p>
    <w:sectPr w:rsidR="00286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1094"/>
    <w:multiLevelType w:val="multilevel"/>
    <w:tmpl w:val="649C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805BB"/>
    <w:multiLevelType w:val="multilevel"/>
    <w:tmpl w:val="EFA8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F6B9B"/>
    <w:multiLevelType w:val="multilevel"/>
    <w:tmpl w:val="B5FC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B52D3C"/>
    <w:multiLevelType w:val="multilevel"/>
    <w:tmpl w:val="409C1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AE4D4B"/>
    <w:multiLevelType w:val="multilevel"/>
    <w:tmpl w:val="E9D4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3926C8"/>
    <w:multiLevelType w:val="multilevel"/>
    <w:tmpl w:val="19AA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940BC6"/>
    <w:multiLevelType w:val="multilevel"/>
    <w:tmpl w:val="DC927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2D219F"/>
    <w:multiLevelType w:val="multilevel"/>
    <w:tmpl w:val="2EBE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7"/>
  </w:num>
  <w:num w:numId="5">
    <w:abstractNumId w:val="4"/>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89E"/>
    <w:rsid w:val="0009289E"/>
    <w:rsid w:val="002861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0B810-553D-41F3-88B4-44F11310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47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4025</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2024-09-12T11:20:00Z</dcterms:created>
  <dcterms:modified xsi:type="dcterms:W3CDTF">2024-09-12T11:21:00Z</dcterms:modified>
</cp:coreProperties>
</file>