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20" w:rsidRPr="00A7301A" w:rsidRDefault="00A7301A" w:rsidP="005C1FE9">
      <w:pPr>
        <w:rPr>
          <w:b/>
          <w:i/>
          <w:sz w:val="52"/>
          <w:szCs w:val="52"/>
        </w:rPr>
      </w:pPr>
      <w:r w:rsidRPr="00A7301A">
        <w:rPr>
          <w:b/>
          <w:i/>
          <w:sz w:val="52"/>
          <w:szCs w:val="52"/>
        </w:rPr>
        <w:t xml:space="preserve">                         </w:t>
      </w:r>
      <w:r w:rsidR="00F12B20" w:rsidRPr="00A7301A">
        <w:rPr>
          <w:b/>
          <w:i/>
          <w:sz w:val="52"/>
          <w:szCs w:val="52"/>
        </w:rPr>
        <w:t>MİNERALLER</w:t>
      </w:r>
      <w:bookmarkStart w:id="0" w:name="_GoBack"/>
      <w:bookmarkEnd w:id="0"/>
    </w:p>
    <w:p w:rsidR="00C0206B" w:rsidRPr="003A62FE" w:rsidRDefault="00C0206B" w:rsidP="00C0206B">
      <w:pPr>
        <w:rPr>
          <w:b/>
          <w:i/>
          <w:sz w:val="32"/>
          <w:szCs w:val="32"/>
          <w:u w:val="single"/>
        </w:rPr>
      </w:pPr>
      <w:r w:rsidRPr="003A62FE">
        <w:rPr>
          <w:b/>
          <w:i/>
          <w:sz w:val="32"/>
          <w:szCs w:val="32"/>
          <w:u w:val="single"/>
        </w:rPr>
        <w:t>L. Flor (F)</w:t>
      </w:r>
    </w:p>
    <w:p w:rsidR="00C0206B" w:rsidRPr="003A62FE" w:rsidRDefault="00C0206B" w:rsidP="00C0206B">
      <w:r w:rsidRPr="003A62FE">
        <w:t xml:space="preserve">1931 yılında bazı ülkelerde kronik endemik flor toksisitesi görülmesi bu elemente </w:t>
      </w:r>
      <w:r w:rsidR="003A62FE" w:rsidRPr="003A62FE">
        <w:t xml:space="preserve">olan ilgiyi </w:t>
      </w:r>
      <w:r w:rsidRPr="003A62FE">
        <w:t>artırmıştır. Flor birikiminin bir göstergesi olan diş minesinde</w:t>
      </w:r>
      <w:r w:rsidR="003A62FE" w:rsidRPr="003A62FE">
        <w:t xml:space="preserve"> beneklerin bulunduğu kişilerde </w:t>
      </w:r>
      <w:r w:rsidRPr="003A62FE">
        <w:t>diş çürüklerinin çok az olduğunun gözlenmesinden sonra diş ç</w:t>
      </w:r>
      <w:r w:rsidR="003A62FE" w:rsidRPr="003A62FE">
        <w:t xml:space="preserve">ürümesinin önlenmesi ile florun </w:t>
      </w:r>
      <w:r w:rsidRPr="003A62FE">
        <w:t xml:space="preserve">ilişkisini gösterebilmek için </w:t>
      </w:r>
      <w:proofErr w:type="gramStart"/>
      <w:r w:rsidRPr="003A62FE">
        <w:t>bir çok</w:t>
      </w:r>
      <w:proofErr w:type="gramEnd"/>
      <w:r w:rsidRPr="003A62FE">
        <w:t xml:space="preserve"> klinik ve epidemiyolojik çalış</w:t>
      </w:r>
      <w:r w:rsidR="003A62FE" w:rsidRPr="003A62FE">
        <w:t>ma yapılmıştır. Flor, enzim ak</w:t>
      </w:r>
      <w:r w:rsidRPr="003A62FE">
        <w:t xml:space="preserve">tivitelerini ve hayvanlarda büyümeyi </w:t>
      </w:r>
      <w:r w:rsidR="003A62FE" w:rsidRPr="003A62FE">
        <w:t xml:space="preserve">etkilemektedir. </w:t>
      </w:r>
      <w:r w:rsidRPr="003A62FE">
        <w:t>Mide ve ince bağırsaktan kolayca emilen inorganik flor, tam</w:t>
      </w:r>
      <w:r w:rsidR="003A62FE" w:rsidRPr="003A62FE">
        <w:t>amen kemik ve dişlere dağılmak</w:t>
      </w:r>
      <w:r w:rsidRPr="003A62FE">
        <w:t xml:space="preserve">tadır. Kemik veya diş minesindeki hidroksiapatitin yapısındaki </w:t>
      </w:r>
      <w:r w:rsidR="003A62FE" w:rsidRPr="003A62FE">
        <w:t xml:space="preserve">hidroksil veya bikarbonat iyonu </w:t>
      </w:r>
      <w:r w:rsidRPr="003A62FE">
        <w:t>ile yer değiştiren florun oluşturduğu floroapatit bu dokularda</w:t>
      </w:r>
      <w:r w:rsidR="003A62FE" w:rsidRPr="003A62FE">
        <w:t xml:space="preserve"> bulunmaktadır. Kristal yüzeyin </w:t>
      </w:r>
      <w:r w:rsidRPr="003A62FE">
        <w:t>hidrate kılıfında iyon değişimi ile flor yapıya katılmaktadır.</w:t>
      </w:r>
    </w:p>
    <w:p w:rsidR="00C0206B" w:rsidRPr="003A62FE" w:rsidRDefault="00C0206B" w:rsidP="00C0206B">
      <w:r w:rsidRPr="003A62FE">
        <w:t>Günlük alınan florun yaklaşık yarısı böbreklerle atıldığı için vü</w:t>
      </w:r>
      <w:r w:rsidR="003A62FE" w:rsidRPr="003A62FE">
        <w:t>cut flor içeriğinin düzenlenme</w:t>
      </w:r>
      <w:r w:rsidRPr="003A62FE">
        <w:t>sinde böbrekler önemli rol oynamaktadır.</w:t>
      </w:r>
    </w:p>
    <w:p w:rsidR="00C0206B" w:rsidRPr="003A62FE" w:rsidRDefault="00C0206B" w:rsidP="00C0206B">
      <w:r w:rsidRPr="003A62FE">
        <w:t>Diş çürümesine karşı maksimum etki sağlayan flor uygulaması</w:t>
      </w:r>
      <w:r w:rsidR="003A62FE" w:rsidRPr="003A62FE">
        <w:t>nın şekli kesin olarak bilinme</w:t>
      </w:r>
      <w:r w:rsidRPr="003A62FE">
        <w:t>mektedir. Flor verilmesi genel olarak diş çıkarma ve hemen sonrası dönemde en etkilidir.</w:t>
      </w:r>
    </w:p>
    <w:p w:rsidR="00AF7DDE" w:rsidRPr="003A62FE" w:rsidRDefault="00C0206B" w:rsidP="00C0206B">
      <w:r w:rsidRPr="003A62FE">
        <w:t>Yüksek miktarlarda flor alınmasının osteoporoz riskinin azalm</w:t>
      </w:r>
      <w:r w:rsidR="003A62FE" w:rsidRPr="003A62FE">
        <w:t xml:space="preserve">asıyla ilişkisini gösteren bazı </w:t>
      </w:r>
      <w:r w:rsidRPr="003A62FE">
        <w:t xml:space="preserve">beraber, sodyum florürün verilmesi kemik oluşumunu uyarmaktadır. Kalsiyumla Florun diş çürümesini durdurmasından sorumlu mekanizma tam olarak bilinmemektedir. </w:t>
      </w:r>
    </w:p>
    <w:p w:rsidR="00C0206B" w:rsidRPr="003A62FE" w:rsidRDefault="00AF7DDE" w:rsidP="00C0206B">
      <w:r w:rsidRPr="003A62FE">
        <w:t xml:space="preserve">Bu </w:t>
      </w:r>
      <w:r w:rsidR="00C0206B" w:rsidRPr="003A62FE">
        <w:t>mekanizmada diş kronunun morfolojisinin değişimi, apetit kri</w:t>
      </w:r>
      <w:r w:rsidR="003A62FE" w:rsidRPr="003A62FE">
        <w:t xml:space="preserve">stal oluşumunun bütünlüğünün </w:t>
      </w:r>
      <w:r w:rsidR="00C0206B" w:rsidRPr="003A62FE">
        <w:t>daha fazla olması, minenin çözünürlüğü ile bakteriyel enzimler</w:t>
      </w:r>
      <w:r w:rsidR="003A62FE" w:rsidRPr="003A62FE">
        <w:t xml:space="preserve">in aktivitelerinin azalması yer </w:t>
      </w:r>
      <w:r w:rsidR="00C0206B" w:rsidRPr="003A62FE">
        <w:t>almaktadır. Diş gelişimi sırasında aşırı flor alımı dişlerde benek oluşumuna neden olmaktadır.</w:t>
      </w:r>
    </w:p>
    <w:p w:rsidR="00C0206B" w:rsidRPr="003A62FE" w:rsidRDefault="00C0206B" w:rsidP="00C0206B">
      <w:r w:rsidRPr="003A62FE">
        <w:t>Kronik flor alımı, osteoskleroz, tendon ve ligamentlerin kals</w:t>
      </w:r>
      <w:r w:rsidR="003A62FE" w:rsidRPr="003A62FE">
        <w:t>ifikasyonuna ve omurganın sert</w:t>
      </w:r>
      <w:r w:rsidRPr="003A62FE">
        <w:t>leşmesi, kifoz gibi sakatlığa yol açan deformitelere yol açmaktadır.</w:t>
      </w:r>
    </w:p>
    <w:p w:rsidR="00C0206B" w:rsidRPr="003A62FE" w:rsidRDefault="00C0206B" w:rsidP="00C0206B">
      <w:r w:rsidRPr="003A62FE">
        <w:t xml:space="preserve">Bölge suyunun flor içeriğine göre değişiklik gösteren florun serum referans </w:t>
      </w:r>
      <w:proofErr w:type="gramStart"/>
      <w:r w:rsidRPr="003A62FE">
        <w:t>aralığı</w:t>
      </w:r>
      <w:proofErr w:type="gramEnd"/>
      <w:r w:rsidRPr="003A62FE">
        <w:t xml:space="preserve"> 10-200 ug/L</w:t>
      </w:r>
      <w:r w:rsidR="00AF7DDE" w:rsidRPr="003A62FE">
        <w:t xml:space="preserve"> </w:t>
      </w:r>
      <w:r w:rsidRPr="003A62FE">
        <w:t>arasındadır. İçme sularına flor katılması alınıma önemli katkıda bulunmaktadır.</w:t>
      </w:r>
      <w:r w:rsidR="00AF7DDE" w:rsidRPr="003A62FE">
        <w:t xml:space="preserve">  Deniz ürünleri </w:t>
      </w:r>
      <w:r w:rsidRPr="003A62FE">
        <w:t>ve çayın flor içeriği yüksektir.</w:t>
      </w:r>
    </w:p>
    <w:p w:rsidR="00C0206B" w:rsidRPr="003A62FE" w:rsidRDefault="00AF7DDE" w:rsidP="00C0206B">
      <w:pPr>
        <w:rPr>
          <w:b/>
          <w:i/>
          <w:sz w:val="32"/>
          <w:szCs w:val="32"/>
          <w:u w:val="single"/>
        </w:rPr>
      </w:pPr>
      <w:r w:rsidRPr="003A62FE">
        <w:rPr>
          <w:b/>
          <w:i/>
          <w:sz w:val="32"/>
          <w:szCs w:val="32"/>
          <w:u w:val="single"/>
        </w:rPr>
        <w:t>M. lyot</w:t>
      </w:r>
      <w:r w:rsidR="00C0206B" w:rsidRPr="003A62FE">
        <w:rPr>
          <w:b/>
          <w:i/>
          <w:sz w:val="32"/>
          <w:szCs w:val="32"/>
          <w:u w:val="single"/>
        </w:rPr>
        <w:t xml:space="preserve"> (I)</w:t>
      </w:r>
    </w:p>
    <w:p w:rsidR="00C0206B" w:rsidRPr="003A62FE" w:rsidRDefault="00C0206B" w:rsidP="00C0206B">
      <w:r w:rsidRPr="003A62FE">
        <w:t>Tiroksin ve triiyodotironinin bileşenidir. Tiroid dokusunda tiroglobu</w:t>
      </w:r>
      <w:r w:rsidR="003A62FE" w:rsidRPr="003A62FE">
        <w:t xml:space="preserve">lin şeklinde depo edilmektedir. </w:t>
      </w:r>
      <w:r w:rsidRPr="003A62FE">
        <w:t>Eksikliğinde çocukta kretinizm, erişkinlerde guatr ve hipotiroidi</w:t>
      </w:r>
      <w:r w:rsidR="003A62FE" w:rsidRPr="003A62FE">
        <w:t xml:space="preserve">, miksödem görülen iyodun fazla </w:t>
      </w:r>
      <w:r w:rsidRPr="003A62FE">
        <w:t>alınması ise tirotoksikoza yol açmaktadır. lyodlu tuz ve deniz ürünleri iyod için iyi kaynaklardır.</w:t>
      </w:r>
    </w:p>
    <w:sectPr w:rsidR="00C0206B" w:rsidRPr="003A62FE" w:rsidSect="000038CA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E9"/>
    <w:rsid w:val="000038CA"/>
    <w:rsid w:val="001B3C5A"/>
    <w:rsid w:val="001B3D35"/>
    <w:rsid w:val="00202DDE"/>
    <w:rsid w:val="00364C9F"/>
    <w:rsid w:val="003A62FE"/>
    <w:rsid w:val="005C1FE9"/>
    <w:rsid w:val="00620D58"/>
    <w:rsid w:val="006E5F48"/>
    <w:rsid w:val="007B1386"/>
    <w:rsid w:val="0089549F"/>
    <w:rsid w:val="009759F2"/>
    <w:rsid w:val="00A7301A"/>
    <w:rsid w:val="00AF4F60"/>
    <w:rsid w:val="00AF7DDE"/>
    <w:rsid w:val="00B70AD1"/>
    <w:rsid w:val="00B71BF8"/>
    <w:rsid w:val="00C0206B"/>
    <w:rsid w:val="00D96D6B"/>
    <w:rsid w:val="00D97CCB"/>
    <w:rsid w:val="00DA39C6"/>
    <w:rsid w:val="00F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E99D9-ADAC-4DF0-963C-5674242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Karaağaç</dc:creator>
  <cp:keywords/>
  <dc:description/>
  <cp:lastModifiedBy>Hewlett-Packard Company</cp:lastModifiedBy>
  <cp:revision>4</cp:revision>
  <dcterms:created xsi:type="dcterms:W3CDTF">2024-01-05T12:11:00Z</dcterms:created>
  <dcterms:modified xsi:type="dcterms:W3CDTF">2024-01-05T12:29:00Z</dcterms:modified>
</cp:coreProperties>
</file>