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AB" w:rsidRPr="008348AB" w:rsidRDefault="008348AB" w:rsidP="008348A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Mali tablolar, işletmelerin finansal durumunu, performansını ve nakit akışını göstermek amacıyla düzenlenen raporlardır. Bu tablolar, işletme sahipleri, yöneticiler, yatırımcılar ve diğer paydaşlar için önemli bilgiler sunar. İşletmenin mali durumu, performansı ve gelecekteki beklentileri hakkında bilgi verir. Temel mali tablolar şunlardır: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1. Bilanço (</w:t>
      </w:r>
      <w:proofErr w:type="spellStart"/>
      <w:r w:rsidRPr="008348AB">
        <w:rPr>
          <w:rFonts w:ascii="Times New Roman" w:eastAsia="Times New Roman" w:hAnsi="Times New Roman" w:cs="Times New Roman"/>
          <w:b/>
          <w:bCs/>
          <w:sz w:val="27"/>
          <w:szCs w:val="27"/>
          <w:lang w:eastAsia="tr-TR"/>
        </w:rPr>
        <w:t>Balance</w:t>
      </w:r>
      <w:proofErr w:type="spellEnd"/>
      <w:r w:rsidRPr="008348AB">
        <w:rPr>
          <w:rFonts w:ascii="Times New Roman" w:eastAsia="Times New Roman" w:hAnsi="Times New Roman" w:cs="Times New Roman"/>
          <w:b/>
          <w:bCs/>
          <w:sz w:val="27"/>
          <w:szCs w:val="27"/>
          <w:lang w:eastAsia="tr-TR"/>
        </w:rPr>
        <w:t xml:space="preserve"> </w:t>
      </w:r>
      <w:proofErr w:type="spellStart"/>
      <w:r w:rsidRPr="008348AB">
        <w:rPr>
          <w:rFonts w:ascii="Times New Roman" w:eastAsia="Times New Roman" w:hAnsi="Times New Roman" w:cs="Times New Roman"/>
          <w:b/>
          <w:bCs/>
          <w:sz w:val="27"/>
          <w:szCs w:val="27"/>
          <w:lang w:eastAsia="tr-TR"/>
        </w:rPr>
        <w:t>Sheet</w:t>
      </w:r>
      <w:proofErr w:type="spellEnd"/>
      <w:r w:rsidRPr="008348AB">
        <w:rPr>
          <w:rFonts w:ascii="Times New Roman" w:eastAsia="Times New Roman" w:hAnsi="Times New Roman" w:cs="Times New Roman"/>
          <w:b/>
          <w:bCs/>
          <w:sz w:val="27"/>
          <w:szCs w:val="27"/>
          <w:lang w:eastAsia="tr-TR"/>
        </w:rPr>
        <w:t>)</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 xml:space="preserve">Bilanço, bir işletmenin belirli bir tarihteki </w:t>
      </w:r>
      <w:r w:rsidRPr="008348AB">
        <w:rPr>
          <w:rFonts w:ascii="Times New Roman" w:eastAsia="Times New Roman" w:hAnsi="Times New Roman" w:cs="Times New Roman"/>
          <w:b/>
          <w:bCs/>
          <w:sz w:val="24"/>
          <w:szCs w:val="24"/>
          <w:lang w:eastAsia="tr-TR"/>
        </w:rPr>
        <w:t>varlıklarını</w:t>
      </w:r>
      <w:r w:rsidRPr="008348AB">
        <w:rPr>
          <w:rFonts w:ascii="Times New Roman" w:eastAsia="Times New Roman" w:hAnsi="Times New Roman" w:cs="Times New Roman"/>
          <w:sz w:val="24"/>
          <w:szCs w:val="24"/>
          <w:lang w:eastAsia="tr-TR"/>
        </w:rPr>
        <w:t xml:space="preserve">, </w:t>
      </w:r>
      <w:r w:rsidRPr="008348AB">
        <w:rPr>
          <w:rFonts w:ascii="Times New Roman" w:eastAsia="Times New Roman" w:hAnsi="Times New Roman" w:cs="Times New Roman"/>
          <w:b/>
          <w:bCs/>
          <w:sz w:val="24"/>
          <w:szCs w:val="24"/>
          <w:lang w:eastAsia="tr-TR"/>
        </w:rPr>
        <w:t>borçlarını</w:t>
      </w:r>
      <w:r w:rsidRPr="008348AB">
        <w:rPr>
          <w:rFonts w:ascii="Times New Roman" w:eastAsia="Times New Roman" w:hAnsi="Times New Roman" w:cs="Times New Roman"/>
          <w:sz w:val="24"/>
          <w:szCs w:val="24"/>
          <w:lang w:eastAsia="tr-TR"/>
        </w:rPr>
        <w:t xml:space="preserve"> ve </w:t>
      </w:r>
      <w:r w:rsidRPr="008348AB">
        <w:rPr>
          <w:rFonts w:ascii="Times New Roman" w:eastAsia="Times New Roman" w:hAnsi="Times New Roman" w:cs="Times New Roman"/>
          <w:b/>
          <w:bCs/>
          <w:sz w:val="24"/>
          <w:szCs w:val="24"/>
          <w:lang w:eastAsia="tr-TR"/>
        </w:rPr>
        <w:t>öz kaynaklarını</w:t>
      </w:r>
      <w:r w:rsidRPr="008348AB">
        <w:rPr>
          <w:rFonts w:ascii="Times New Roman" w:eastAsia="Times New Roman" w:hAnsi="Times New Roman" w:cs="Times New Roman"/>
          <w:sz w:val="24"/>
          <w:szCs w:val="24"/>
          <w:lang w:eastAsia="tr-TR"/>
        </w:rPr>
        <w:t xml:space="preserve"> gösteren mali tablodur. Bilanço, işletmenin finansal durumunu bir anlık fotoğraf gibi yansıtır. Üç ana bileşeni vardır:</w:t>
      </w:r>
    </w:p>
    <w:p w:rsidR="008348AB" w:rsidRPr="008348AB" w:rsidRDefault="008348AB" w:rsidP="008348A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Varlıklar (</w:t>
      </w:r>
      <w:proofErr w:type="spellStart"/>
      <w:r w:rsidRPr="008348AB">
        <w:rPr>
          <w:rFonts w:ascii="Times New Roman" w:eastAsia="Times New Roman" w:hAnsi="Times New Roman" w:cs="Times New Roman"/>
          <w:b/>
          <w:bCs/>
          <w:sz w:val="24"/>
          <w:szCs w:val="24"/>
          <w:lang w:eastAsia="tr-TR"/>
        </w:rPr>
        <w:t>Assets</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İşletmenin sahip olduğu tüm değerlerdir (nakit, alacaklar, stoklar, taşınmazlar vb.).</w:t>
      </w:r>
    </w:p>
    <w:p w:rsidR="008348AB" w:rsidRPr="008348AB" w:rsidRDefault="008348AB" w:rsidP="008348A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Borçlar (</w:t>
      </w:r>
      <w:proofErr w:type="spellStart"/>
      <w:r w:rsidRPr="008348AB">
        <w:rPr>
          <w:rFonts w:ascii="Times New Roman" w:eastAsia="Times New Roman" w:hAnsi="Times New Roman" w:cs="Times New Roman"/>
          <w:b/>
          <w:bCs/>
          <w:sz w:val="24"/>
          <w:szCs w:val="24"/>
          <w:lang w:eastAsia="tr-TR"/>
        </w:rPr>
        <w:t>Liabilities</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İşletmenin üçüncü kişilere olan yükümlülükleri ve borçlarıdır (ticari borçlar, krediler vb.).</w:t>
      </w:r>
    </w:p>
    <w:p w:rsidR="008348AB" w:rsidRPr="008348AB" w:rsidRDefault="008348AB" w:rsidP="008348A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Öz Kaynaklar (</w:t>
      </w:r>
      <w:proofErr w:type="spellStart"/>
      <w:r w:rsidRPr="008348AB">
        <w:rPr>
          <w:rFonts w:ascii="Times New Roman" w:eastAsia="Times New Roman" w:hAnsi="Times New Roman" w:cs="Times New Roman"/>
          <w:b/>
          <w:bCs/>
          <w:sz w:val="24"/>
          <w:szCs w:val="24"/>
          <w:lang w:eastAsia="tr-TR"/>
        </w:rPr>
        <w:t>Equity</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İşletme sahiplerinin işletmeye yaptığı sermaye katkıları ve dönem kar/zararlarından oluşur.</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Bilanço Denklemi</w:t>
      </w:r>
      <w:r w:rsidRPr="008348AB">
        <w:rPr>
          <w:rFonts w:ascii="Times New Roman" w:eastAsia="Times New Roman" w:hAnsi="Times New Roman" w:cs="Times New Roman"/>
          <w:sz w:val="24"/>
          <w:szCs w:val="24"/>
          <w:lang w:eastAsia="tr-TR"/>
        </w:rPr>
        <w:t>:</w:t>
      </w:r>
    </w:p>
    <w:p w:rsidR="008348AB" w:rsidRPr="008348AB" w:rsidRDefault="008348AB" w:rsidP="0083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8348AB">
        <w:rPr>
          <w:rFonts w:ascii="Courier New" w:eastAsia="Times New Roman" w:hAnsi="Courier New" w:cs="Courier New"/>
          <w:sz w:val="20"/>
          <w:szCs w:val="20"/>
          <w:lang w:eastAsia="tr-TR"/>
        </w:rPr>
        <w:t>Varlıklar = Borçlar + Öz Kaynaklar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2. Gelir Tablosu (</w:t>
      </w:r>
      <w:proofErr w:type="spellStart"/>
      <w:r w:rsidRPr="008348AB">
        <w:rPr>
          <w:rFonts w:ascii="Times New Roman" w:eastAsia="Times New Roman" w:hAnsi="Times New Roman" w:cs="Times New Roman"/>
          <w:b/>
          <w:bCs/>
          <w:sz w:val="27"/>
          <w:szCs w:val="27"/>
          <w:lang w:eastAsia="tr-TR"/>
        </w:rPr>
        <w:t>Income</w:t>
      </w:r>
      <w:proofErr w:type="spellEnd"/>
      <w:r w:rsidRPr="008348AB">
        <w:rPr>
          <w:rFonts w:ascii="Times New Roman" w:eastAsia="Times New Roman" w:hAnsi="Times New Roman" w:cs="Times New Roman"/>
          <w:b/>
          <w:bCs/>
          <w:sz w:val="27"/>
          <w:szCs w:val="27"/>
          <w:lang w:eastAsia="tr-TR"/>
        </w:rPr>
        <w:t xml:space="preserve"> Statement)</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 xml:space="preserve">Gelir tablosu, işletmenin belirli bir dönem boyunca elde ettiği </w:t>
      </w:r>
      <w:r w:rsidRPr="008348AB">
        <w:rPr>
          <w:rFonts w:ascii="Times New Roman" w:eastAsia="Times New Roman" w:hAnsi="Times New Roman" w:cs="Times New Roman"/>
          <w:b/>
          <w:bCs/>
          <w:sz w:val="24"/>
          <w:szCs w:val="24"/>
          <w:lang w:eastAsia="tr-TR"/>
        </w:rPr>
        <w:t>gelirleri</w:t>
      </w:r>
      <w:r w:rsidRPr="008348AB">
        <w:rPr>
          <w:rFonts w:ascii="Times New Roman" w:eastAsia="Times New Roman" w:hAnsi="Times New Roman" w:cs="Times New Roman"/>
          <w:sz w:val="24"/>
          <w:szCs w:val="24"/>
          <w:lang w:eastAsia="tr-TR"/>
        </w:rPr>
        <w:t xml:space="preserve"> ve katlandığı </w:t>
      </w:r>
      <w:r w:rsidRPr="008348AB">
        <w:rPr>
          <w:rFonts w:ascii="Times New Roman" w:eastAsia="Times New Roman" w:hAnsi="Times New Roman" w:cs="Times New Roman"/>
          <w:b/>
          <w:bCs/>
          <w:sz w:val="24"/>
          <w:szCs w:val="24"/>
          <w:lang w:eastAsia="tr-TR"/>
        </w:rPr>
        <w:t>giderleri</w:t>
      </w:r>
      <w:r w:rsidRPr="008348AB">
        <w:rPr>
          <w:rFonts w:ascii="Times New Roman" w:eastAsia="Times New Roman" w:hAnsi="Times New Roman" w:cs="Times New Roman"/>
          <w:sz w:val="24"/>
          <w:szCs w:val="24"/>
          <w:lang w:eastAsia="tr-TR"/>
        </w:rPr>
        <w:t xml:space="preserve"> gösteren mali tablodur. Gelir tablosu, işletmenin dönem sonucunda </w:t>
      </w:r>
      <w:r w:rsidRPr="008348AB">
        <w:rPr>
          <w:rFonts w:ascii="Times New Roman" w:eastAsia="Times New Roman" w:hAnsi="Times New Roman" w:cs="Times New Roman"/>
          <w:b/>
          <w:bCs/>
          <w:sz w:val="24"/>
          <w:szCs w:val="24"/>
          <w:lang w:eastAsia="tr-TR"/>
        </w:rPr>
        <w:t>kar mı yoksa zarar mı</w:t>
      </w:r>
      <w:r w:rsidRPr="008348AB">
        <w:rPr>
          <w:rFonts w:ascii="Times New Roman" w:eastAsia="Times New Roman" w:hAnsi="Times New Roman" w:cs="Times New Roman"/>
          <w:sz w:val="24"/>
          <w:szCs w:val="24"/>
          <w:lang w:eastAsia="tr-TR"/>
        </w:rPr>
        <w:t xml:space="preserve"> ettiğini ortaya koyar.</w:t>
      </w:r>
    </w:p>
    <w:p w:rsidR="008348AB" w:rsidRPr="008348AB" w:rsidRDefault="008348AB" w:rsidP="008348A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Gelirler (</w:t>
      </w:r>
      <w:proofErr w:type="spellStart"/>
      <w:r w:rsidRPr="008348AB">
        <w:rPr>
          <w:rFonts w:ascii="Times New Roman" w:eastAsia="Times New Roman" w:hAnsi="Times New Roman" w:cs="Times New Roman"/>
          <w:b/>
          <w:bCs/>
          <w:sz w:val="24"/>
          <w:szCs w:val="24"/>
          <w:lang w:eastAsia="tr-TR"/>
        </w:rPr>
        <w:t>Revenues</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İşletmenin satışlarından veya hizmet sunumlarından elde ettiği kazançlardır.</w:t>
      </w:r>
    </w:p>
    <w:p w:rsidR="008348AB" w:rsidRPr="008348AB" w:rsidRDefault="008348AB" w:rsidP="008348A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Giderler (</w:t>
      </w:r>
      <w:proofErr w:type="spellStart"/>
      <w:r w:rsidRPr="008348AB">
        <w:rPr>
          <w:rFonts w:ascii="Times New Roman" w:eastAsia="Times New Roman" w:hAnsi="Times New Roman" w:cs="Times New Roman"/>
          <w:b/>
          <w:bCs/>
          <w:sz w:val="24"/>
          <w:szCs w:val="24"/>
          <w:lang w:eastAsia="tr-TR"/>
        </w:rPr>
        <w:t>Expenses</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İşletmenin faaliyetlerini sürdürmek için yaptığı harcamalar ve maliyetlerdir (malzeme giderleri, personel giderleri vb.).</w:t>
      </w:r>
    </w:p>
    <w:p w:rsidR="008348AB" w:rsidRPr="008348AB" w:rsidRDefault="008348AB" w:rsidP="008348A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Kar/Zarar (Profit/</w:t>
      </w:r>
      <w:proofErr w:type="spellStart"/>
      <w:r w:rsidRPr="008348AB">
        <w:rPr>
          <w:rFonts w:ascii="Times New Roman" w:eastAsia="Times New Roman" w:hAnsi="Times New Roman" w:cs="Times New Roman"/>
          <w:b/>
          <w:bCs/>
          <w:sz w:val="24"/>
          <w:szCs w:val="24"/>
          <w:lang w:eastAsia="tr-TR"/>
        </w:rPr>
        <w:t>Loss</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xml:space="preserve">: Gelirler ile giderler arasındaki farktır. Gelirler giderlerden fazlaysa </w:t>
      </w:r>
      <w:r w:rsidRPr="008348AB">
        <w:rPr>
          <w:rFonts w:ascii="Times New Roman" w:eastAsia="Times New Roman" w:hAnsi="Times New Roman" w:cs="Times New Roman"/>
          <w:b/>
          <w:bCs/>
          <w:sz w:val="24"/>
          <w:szCs w:val="24"/>
          <w:lang w:eastAsia="tr-TR"/>
        </w:rPr>
        <w:t>kar</w:t>
      </w:r>
      <w:r w:rsidRPr="008348AB">
        <w:rPr>
          <w:rFonts w:ascii="Times New Roman" w:eastAsia="Times New Roman" w:hAnsi="Times New Roman" w:cs="Times New Roman"/>
          <w:sz w:val="24"/>
          <w:szCs w:val="24"/>
          <w:lang w:eastAsia="tr-TR"/>
        </w:rPr>
        <w:t xml:space="preserve">, tersi durumda </w:t>
      </w:r>
      <w:r w:rsidRPr="008348AB">
        <w:rPr>
          <w:rFonts w:ascii="Times New Roman" w:eastAsia="Times New Roman" w:hAnsi="Times New Roman" w:cs="Times New Roman"/>
          <w:b/>
          <w:bCs/>
          <w:sz w:val="24"/>
          <w:szCs w:val="24"/>
          <w:lang w:eastAsia="tr-TR"/>
        </w:rPr>
        <w:t>zarar</w:t>
      </w:r>
      <w:r w:rsidRPr="008348AB">
        <w:rPr>
          <w:rFonts w:ascii="Times New Roman" w:eastAsia="Times New Roman" w:hAnsi="Times New Roman" w:cs="Times New Roman"/>
          <w:sz w:val="24"/>
          <w:szCs w:val="24"/>
          <w:lang w:eastAsia="tr-TR"/>
        </w:rPr>
        <w:t xml:space="preserve"> oluşur.</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Formül</w:t>
      </w:r>
      <w:r w:rsidRPr="008348AB">
        <w:rPr>
          <w:rFonts w:ascii="Times New Roman" w:eastAsia="Times New Roman" w:hAnsi="Times New Roman" w:cs="Times New Roman"/>
          <w:sz w:val="24"/>
          <w:szCs w:val="24"/>
          <w:lang w:eastAsia="tr-TR"/>
        </w:rPr>
        <w:t>:</w:t>
      </w:r>
    </w:p>
    <w:p w:rsidR="008348AB" w:rsidRPr="008348AB" w:rsidRDefault="008348AB" w:rsidP="00834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tr-TR"/>
        </w:rPr>
      </w:pPr>
      <w:r w:rsidRPr="008348AB">
        <w:rPr>
          <w:rFonts w:ascii="Courier New" w:eastAsia="Times New Roman" w:hAnsi="Courier New" w:cs="Courier New"/>
          <w:sz w:val="20"/>
          <w:szCs w:val="20"/>
          <w:lang w:eastAsia="tr-TR"/>
        </w:rPr>
        <w:t>Net Kar/Zarar = Gelirler - Giderler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 xml:space="preserve">3. Nakit Akış Tablosu (Cash </w:t>
      </w:r>
      <w:proofErr w:type="spellStart"/>
      <w:r w:rsidRPr="008348AB">
        <w:rPr>
          <w:rFonts w:ascii="Times New Roman" w:eastAsia="Times New Roman" w:hAnsi="Times New Roman" w:cs="Times New Roman"/>
          <w:b/>
          <w:bCs/>
          <w:sz w:val="27"/>
          <w:szCs w:val="27"/>
          <w:lang w:eastAsia="tr-TR"/>
        </w:rPr>
        <w:t>Flow</w:t>
      </w:r>
      <w:proofErr w:type="spellEnd"/>
      <w:r w:rsidRPr="008348AB">
        <w:rPr>
          <w:rFonts w:ascii="Times New Roman" w:eastAsia="Times New Roman" w:hAnsi="Times New Roman" w:cs="Times New Roman"/>
          <w:b/>
          <w:bCs/>
          <w:sz w:val="27"/>
          <w:szCs w:val="27"/>
          <w:lang w:eastAsia="tr-TR"/>
        </w:rPr>
        <w:t xml:space="preserve"> Statement)</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 xml:space="preserve">Nakit akış tablosu, işletmenin belirli bir dönem boyunca </w:t>
      </w:r>
      <w:r w:rsidRPr="008348AB">
        <w:rPr>
          <w:rFonts w:ascii="Times New Roman" w:eastAsia="Times New Roman" w:hAnsi="Times New Roman" w:cs="Times New Roman"/>
          <w:b/>
          <w:bCs/>
          <w:sz w:val="24"/>
          <w:szCs w:val="24"/>
          <w:lang w:eastAsia="tr-TR"/>
        </w:rPr>
        <w:t>nakit girişlerini</w:t>
      </w:r>
      <w:r w:rsidRPr="008348AB">
        <w:rPr>
          <w:rFonts w:ascii="Times New Roman" w:eastAsia="Times New Roman" w:hAnsi="Times New Roman" w:cs="Times New Roman"/>
          <w:sz w:val="24"/>
          <w:szCs w:val="24"/>
          <w:lang w:eastAsia="tr-TR"/>
        </w:rPr>
        <w:t xml:space="preserve"> ve </w:t>
      </w:r>
      <w:r w:rsidRPr="008348AB">
        <w:rPr>
          <w:rFonts w:ascii="Times New Roman" w:eastAsia="Times New Roman" w:hAnsi="Times New Roman" w:cs="Times New Roman"/>
          <w:b/>
          <w:bCs/>
          <w:sz w:val="24"/>
          <w:szCs w:val="24"/>
          <w:lang w:eastAsia="tr-TR"/>
        </w:rPr>
        <w:t>nakit çıkışlarını</w:t>
      </w:r>
      <w:r w:rsidRPr="008348AB">
        <w:rPr>
          <w:rFonts w:ascii="Times New Roman" w:eastAsia="Times New Roman" w:hAnsi="Times New Roman" w:cs="Times New Roman"/>
          <w:sz w:val="24"/>
          <w:szCs w:val="24"/>
          <w:lang w:eastAsia="tr-TR"/>
        </w:rPr>
        <w:t xml:space="preserve"> gösteren tablodur. Bu tablo, işletmenin nakit hareketlerini ve likidite durumunu izlemeyi sağlar. Nakit akış tablosu üç ana bölümde incelenir:</w:t>
      </w:r>
    </w:p>
    <w:p w:rsidR="008348AB" w:rsidRPr="008348AB" w:rsidRDefault="008348AB" w:rsidP="008348A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Faaliyetlerden Kaynaklanan Nakit Akışları</w:t>
      </w:r>
      <w:r w:rsidRPr="008348AB">
        <w:rPr>
          <w:rFonts w:ascii="Times New Roman" w:eastAsia="Times New Roman" w:hAnsi="Times New Roman" w:cs="Times New Roman"/>
          <w:sz w:val="24"/>
          <w:szCs w:val="24"/>
          <w:lang w:eastAsia="tr-TR"/>
        </w:rPr>
        <w:t>: İşletmenin ana faaliyetlerinden elde ettiği nakit girişleri ve yaptığı nakit çıkışlarını gösterir.</w:t>
      </w:r>
    </w:p>
    <w:p w:rsidR="008348AB" w:rsidRPr="008348AB" w:rsidRDefault="008348AB" w:rsidP="008348A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Yatırım Faaliyetlerinden Kaynaklanan Nakit Akışları</w:t>
      </w:r>
      <w:r w:rsidRPr="008348AB">
        <w:rPr>
          <w:rFonts w:ascii="Times New Roman" w:eastAsia="Times New Roman" w:hAnsi="Times New Roman" w:cs="Times New Roman"/>
          <w:sz w:val="24"/>
          <w:szCs w:val="24"/>
          <w:lang w:eastAsia="tr-TR"/>
        </w:rPr>
        <w:t>: İşletmenin uzun vadeli varlık alımları veya satımları gibi yatırım faaliyetleri sonucu oluşan nakit akışlarını kapsar.</w:t>
      </w:r>
    </w:p>
    <w:p w:rsidR="008348AB" w:rsidRPr="008348AB" w:rsidRDefault="008348AB" w:rsidP="008348A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lastRenderedPageBreak/>
        <w:t>Finansman Faaliyetlerinden Kaynaklanan Nakit Akışları</w:t>
      </w:r>
      <w:r w:rsidRPr="008348AB">
        <w:rPr>
          <w:rFonts w:ascii="Times New Roman" w:eastAsia="Times New Roman" w:hAnsi="Times New Roman" w:cs="Times New Roman"/>
          <w:sz w:val="24"/>
          <w:szCs w:val="24"/>
          <w:lang w:eastAsia="tr-TR"/>
        </w:rPr>
        <w:t>: Kredi kullanımı, sermaye artışı veya temettü ödemeleri gibi finansman işlemlerinden kaynaklanan nakit akışlarını gösterir.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 xml:space="preserve">4. Öz Kaynak Değişim Tablosu (Statement of </w:t>
      </w:r>
      <w:proofErr w:type="spellStart"/>
      <w:r w:rsidRPr="008348AB">
        <w:rPr>
          <w:rFonts w:ascii="Times New Roman" w:eastAsia="Times New Roman" w:hAnsi="Times New Roman" w:cs="Times New Roman"/>
          <w:b/>
          <w:bCs/>
          <w:sz w:val="27"/>
          <w:szCs w:val="27"/>
          <w:lang w:eastAsia="tr-TR"/>
        </w:rPr>
        <w:t>Changes</w:t>
      </w:r>
      <w:proofErr w:type="spellEnd"/>
      <w:r w:rsidRPr="008348AB">
        <w:rPr>
          <w:rFonts w:ascii="Times New Roman" w:eastAsia="Times New Roman" w:hAnsi="Times New Roman" w:cs="Times New Roman"/>
          <w:b/>
          <w:bCs/>
          <w:sz w:val="27"/>
          <w:szCs w:val="27"/>
          <w:lang w:eastAsia="tr-TR"/>
        </w:rPr>
        <w:t xml:space="preserve"> in </w:t>
      </w:r>
      <w:proofErr w:type="spellStart"/>
      <w:r w:rsidRPr="008348AB">
        <w:rPr>
          <w:rFonts w:ascii="Times New Roman" w:eastAsia="Times New Roman" w:hAnsi="Times New Roman" w:cs="Times New Roman"/>
          <w:b/>
          <w:bCs/>
          <w:sz w:val="27"/>
          <w:szCs w:val="27"/>
          <w:lang w:eastAsia="tr-TR"/>
        </w:rPr>
        <w:t>Equity</w:t>
      </w:r>
      <w:proofErr w:type="spellEnd"/>
      <w:r w:rsidRPr="008348AB">
        <w:rPr>
          <w:rFonts w:ascii="Times New Roman" w:eastAsia="Times New Roman" w:hAnsi="Times New Roman" w:cs="Times New Roman"/>
          <w:b/>
          <w:bCs/>
          <w:sz w:val="27"/>
          <w:szCs w:val="27"/>
          <w:lang w:eastAsia="tr-TR"/>
        </w:rPr>
        <w:t>)</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 xml:space="preserve">Öz kaynak değişim tablosu, işletmenin belirli bir dönem boyunca </w:t>
      </w:r>
      <w:r w:rsidRPr="008348AB">
        <w:rPr>
          <w:rFonts w:ascii="Times New Roman" w:eastAsia="Times New Roman" w:hAnsi="Times New Roman" w:cs="Times New Roman"/>
          <w:b/>
          <w:bCs/>
          <w:sz w:val="24"/>
          <w:szCs w:val="24"/>
          <w:lang w:eastAsia="tr-TR"/>
        </w:rPr>
        <w:t>öz kaynaklarında</w:t>
      </w:r>
      <w:r w:rsidRPr="008348AB">
        <w:rPr>
          <w:rFonts w:ascii="Times New Roman" w:eastAsia="Times New Roman" w:hAnsi="Times New Roman" w:cs="Times New Roman"/>
          <w:sz w:val="24"/>
          <w:szCs w:val="24"/>
          <w:lang w:eastAsia="tr-TR"/>
        </w:rPr>
        <w:t xml:space="preserve"> meydana gelen değişiklikleri gösteren tablodur. İşletme sahiplerinin yaptığı sermaye katkıları, dönem karı, dağıtılan temettüler gibi öz kaynak hareketlerini içerir.</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Bu tablo, öz kaynakların hangi nedenlerle değiştiğini ve öz kaynakların yapısını incelemek için kullanılır.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5. Kar Dağıtım Tablosu (Profit Distribution Statement)</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Bu tablo, işletmenin elde ettiği karın nasıl dağıtıldığını gösterir. İşletme karının ne kadarının ortaklara temettü olarak dağıtıldığını ve ne kadarının işletme içinde bırakıldığını ortaya koyar. Özellikle anonim şirketler gibi kar dağıtımına tabi olan işletmeler için önemlidir.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Birbirine Bağlantısı</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Mali tablolar birbiriyle ilişkili olup, işletmenin genel finansal yapısını anlamak için birlikte değerlendirilir:</w:t>
      </w:r>
    </w:p>
    <w:p w:rsidR="008348AB" w:rsidRPr="008348AB" w:rsidRDefault="008348AB" w:rsidP="008348A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Gelir tablosu, işletmenin karını ya da zararını gösterirken, bu sonuç öz kaynak değişim tablosuna yansır.</w:t>
      </w:r>
    </w:p>
    <w:p w:rsidR="008348AB" w:rsidRPr="008348AB" w:rsidRDefault="008348AB" w:rsidP="008348A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Öz kaynaklardaki değişim ise bilançoya yansır.</w:t>
      </w:r>
    </w:p>
    <w:p w:rsidR="008348AB" w:rsidRPr="008348AB" w:rsidRDefault="008348AB" w:rsidP="008348A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Nakit akış tablosu, bilançodaki nakit varlığının nasıl değiştiğini ve gelir tablosundaki karın nakde nasıl dönüştüğünü gösterir.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Önemi</w:t>
      </w:r>
    </w:p>
    <w:p w:rsidR="008348AB" w:rsidRPr="008348AB" w:rsidRDefault="008348AB" w:rsidP="008348AB">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Yatırımcılar</w:t>
      </w:r>
      <w:r w:rsidRPr="008348AB">
        <w:rPr>
          <w:rFonts w:ascii="Times New Roman" w:eastAsia="Times New Roman" w:hAnsi="Times New Roman" w:cs="Times New Roman"/>
          <w:sz w:val="24"/>
          <w:szCs w:val="24"/>
          <w:lang w:eastAsia="tr-TR"/>
        </w:rPr>
        <w:t>: İşletmenin karlılığı ve büyüme potansiyeli hakkında bilgi edinir.</w:t>
      </w:r>
    </w:p>
    <w:p w:rsidR="008348AB" w:rsidRPr="008348AB" w:rsidRDefault="008348AB" w:rsidP="008348AB">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Kredi Verenler</w:t>
      </w:r>
      <w:r w:rsidRPr="008348AB">
        <w:rPr>
          <w:rFonts w:ascii="Times New Roman" w:eastAsia="Times New Roman" w:hAnsi="Times New Roman" w:cs="Times New Roman"/>
          <w:sz w:val="24"/>
          <w:szCs w:val="24"/>
          <w:lang w:eastAsia="tr-TR"/>
        </w:rPr>
        <w:t>: İşletmenin borç ödeme kapasitesini değerlendirir.</w:t>
      </w:r>
    </w:p>
    <w:p w:rsidR="008348AB" w:rsidRPr="008348AB" w:rsidRDefault="008348AB" w:rsidP="008348AB">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Yöneticiler</w:t>
      </w:r>
      <w:r w:rsidRPr="008348AB">
        <w:rPr>
          <w:rFonts w:ascii="Times New Roman" w:eastAsia="Times New Roman" w:hAnsi="Times New Roman" w:cs="Times New Roman"/>
          <w:sz w:val="24"/>
          <w:szCs w:val="24"/>
          <w:lang w:eastAsia="tr-TR"/>
        </w:rPr>
        <w:t>: İşletme performansını analiz ederek stratejik kararlar alır.</w:t>
      </w:r>
    </w:p>
    <w:p w:rsidR="008348AB" w:rsidRPr="008348AB" w:rsidRDefault="008348AB" w:rsidP="008348AB">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Devlet ve Denetleyici Kurumlar</w:t>
      </w:r>
      <w:r w:rsidRPr="008348AB">
        <w:rPr>
          <w:rFonts w:ascii="Times New Roman" w:eastAsia="Times New Roman" w:hAnsi="Times New Roman" w:cs="Times New Roman"/>
          <w:sz w:val="24"/>
          <w:szCs w:val="24"/>
          <w:lang w:eastAsia="tr-TR"/>
        </w:rPr>
        <w:t>: Vergi yükümlülükleri ve yasal uyumluluğu izler.</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sz w:val="24"/>
          <w:szCs w:val="24"/>
          <w:lang w:eastAsia="tr-TR"/>
        </w:rPr>
        <w:t>Mali tablolar, işletmenin finansal durumunu değerlendirirken en önemli araçlardan biridir ve tüm finansal paydaşlar için kritik bilgiler sağlar.</w:t>
      </w:r>
    </w:p>
    <w:p w:rsidR="008348AB" w:rsidRDefault="008348AB" w:rsidP="008348AB">
      <w:pPr>
        <w:spacing w:before="100" w:beforeAutospacing="1" w:after="100" w:afterAutospacing="1" w:line="240" w:lineRule="auto"/>
        <w:rPr>
          <w:rFonts w:ascii="Times New Roman" w:eastAsia="Times New Roman" w:hAnsi="Times New Roman" w:cs="Times New Roman"/>
          <w:b/>
          <w:bCs/>
          <w:sz w:val="24"/>
          <w:szCs w:val="24"/>
          <w:lang w:eastAsia="tr-TR"/>
        </w:rPr>
      </w:pPr>
    </w:p>
    <w:p w:rsidR="008348AB" w:rsidRDefault="008348AB" w:rsidP="008348AB">
      <w:pPr>
        <w:spacing w:before="100" w:beforeAutospacing="1" w:after="100" w:afterAutospacing="1" w:line="240" w:lineRule="auto"/>
        <w:rPr>
          <w:rFonts w:ascii="Times New Roman" w:eastAsia="Times New Roman" w:hAnsi="Times New Roman" w:cs="Times New Roman"/>
          <w:b/>
          <w:bCs/>
          <w:sz w:val="24"/>
          <w:szCs w:val="24"/>
          <w:lang w:eastAsia="tr-TR"/>
        </w:rPr>
      </w:pPr>
    </w:p>
    <w:p w:rsidR="008348AB" w:rsidRDefault="008348AB" w:rsidP="008348AB">
      <w:pPr>
        <w:spacing w:before="100" w:beforeAutospacing="1" w:after="100" w:afterAutospacing="1" w:line="240" w:lineRule="auto"/>
        <w:rPr>
          <w:rFonts w:ascii="Times New Roman" w:eastAsia="Times New Roman" w:hAnsi="Times New Roman" w:cs="Times New Roman"/>
          <w:b/>
          <w:bCs/>
          <w:sz w:val="24"/>
          <w:szCs w:val="24"/>
          <w:lang w:eastAsia="tr-TR"/>
        </w:rPr>
      </w:pPr>
    </w:p>
    <w:p w:rsidR="008348AB" w:rsidRDefault="008348AB" w:rsidP="008348AB">
      <w:pPr>
        <w:spacing w:before="100" w:beforeAutospacing="1" w:after="100" w:afterAutospacing="1" w:line="240" w:lineRule="auto"/>
        <w:rPr>
          <w:rFonts w:ascii="Times New Roman" w:eastAsia="Times New Roman" w:hAnsi="Times New Roman" w:cs="Times New Roman"/>
          <w:b/>
          <w:bCs/>
          <w:sz w:val="24"/>
          <w:szCs w:val="24"/>
          <w:lang w:eastAsia="tr-TR"/>
        </w:rPr>
      </w:pPr>
    </w:p>
    <w:p w:rsidR="008348AB" w:rsidRDefault="008348AB" w:rsidP="008348AB">
      <w:pPr>
        <w:spacing w:before="100" w:beforeAutospacing="1" w:after="100" w:afterAutospacing="1" w:line="240" w:lineRule="auto"/>
        <w:rPr>
          <w:rFonts w:ascii="Times New Roman" w:eastAsia="Times New Roman" w:hAnsi="Times New Roman" w:cs="Times New Roman"/>
          <w:b/>
          <w:bCs/>
          <w:sz w:val="24"/>
          <w:szCs w:val="24"/>
          <w:lang w:eastAsia="tr-TR"/>
        </w:rPr>
      </w:pPr>
    </w:p>
    <w:p w:rsidR="008348AB" w:rsidRPr="008348AB" w:rsidRDefault="008348AB" w:rsidP="008348AB">
      <w:pPr>
        <w:spacing w:before="100" w:beforeAutospacing="1"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b/>
          <w:bCs/>
          <w:sz w:val="28"/>
          <w:szCs w:val="28"/>
          <w:lang w:eastAsia="tr-TR"/>
        </w:rPr>
        <w:lastRenderedPageBreak/>
        <w:t>Mali T</w:t>
      </w:r>
      <w:r w:rsidRPr="008348AB">
        <w:rPr>
          <w:rFonts w:ascii="Times New Roman" w:eastAsia="Times New Roman" w:hAnsi="Times New Roman" w:cs="Times New Roman"/>
          <w:b/>
          <w:bCs/>
          <w:sz w:val="28"/>
          <w:szCs w:val="28"/>
          <w:lang w:eastAsia="tr-TR"/>
        </w:rPr>
        <w:t xml:space="preserve">abloların </w:t>
      </w:r>
      <w:r>
        <w:rPr>
          <w:rFonts w:ascii="Times New Roman" w:eastAsia="Times New Roman" w:hAnsi="Times New Roman" w:cs="Times New Roman"/>
          <w:b/>
          <w:bCs/>
          <w:sz w:val="28"/>
          <w:szCs w:val="28"/>
          <w:lang w:eastAsia="tr-TR"/>
        </w:rPr>
        <w:t>S</w:t>
      </w:r>
      <w:r w:rsidRPr="008348AB">
        <w:rPr>
          <w:rFonts w:ascii="Times New Roman" w:eastAsia="Times New Roman" w:hAnsi="Times New Roman" w:cs="Times New Roman"/>
          <w:b/>
          <w:bCs/>
          <w:sz w:val="28"/>
          <w:szCs w:val="28"/>
          <w:lang w:eastAsia="tr-TR"/>
        </w:rPr>
        <w:t>unulması</w:t>
      </w:r>
      <w:r w:rsidRPr="008348AB">
        <w:rPr>
          <w:rFonts w:ascii="Times New Roman" w:eastAsia="Times New Roman" w:hAnsi="Times New Roman" w:cs="Times New Roman"/>
          <w:sz w:val="28"/>
          <w:szCs w:val="28"/>
          <w:lang w:eastAsia="tr-TR"/>
        </w:rPr>
        <w:t xml:space="preserve"> </w:t>
      </w:r>
    </w:p>
    <w:p w:rsidR="008348AB" w:rsidRPr="008348AB" w:rsidRDefault="008348AB" w:rsidP="008348AB">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8348AB">
        <w:rPr>
          <w:rFonts w:ascii="Times New Roman" w:eastAsia="Times New Roman" w:hAnsi="Times New Roman" w:cs="Times New Roman"/>
          <w:sz w:val="24"/>
          <w:szCs w:val="24"/>
          <w:lang w:eastAsia="tr-TR"/>
        </w:rPr>
        <w:t>ir işletmenin finansal durumu, performansı ve nakit akışını belirli bir dönem sonunda açıklamak için hazırlanan mali tabloların düzenlenmesi ve raporlanması sürecini ifade eder. Bu süreç, muhasebe standartlarına uygun olarak hazırlanmış, güvenilir ve doğru bilgi sağlayan mali tabloların, işletme içindeki yöneticilere ve işletme dışındaki yatırımcılar, kredi verenler, düzenleyici kurumlar gibi ilgili taraflara sunulmasını kapsar.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Sunulmasındaki Temel Amaçlar</w:t>
      </w:r>
    </w:p>
    <w:p w:rsidR="008348AB" w:rsidRPr="008348AB" w:rsidRDefault="008348AB" w:rsidP="00834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Finansal Bilgi Sağlama</w:t>
      </w:r>
      <w:r w:rsidRPr="008348AB">
        <w:rPr>
          <w:rFonts w:ascii="Times New Roman" w:eastAsia="Times New Roman" w:hAnsi="Times New Roman" w:cs="Times New Roman"/>
          <w:sz w:val="24"/>
          <w:szCs w:val="24"/>
          <w:lang w:eastAsia="tr-TR"/>
        </w:rPr>
        <w:t>: Mali tablolar, işletmenin belirli bir dönem sonunda finansal durumu hakkında bilgi verir. Bu bilgile</w:t>
      </w:r>
      <w:bookmarkStart w:id="0" w:name="_GoBack"/>
      <w:bookmarkEnd w:id="0"/>
      <w:r w:rsidRPr="008348AB">
        <w:rPr>
          <w:rFonts w:ascii="Times New Roman" w:eastAsia="Times New Roman" w:hAnsi="Times New Roman" w:cs="Times New Roman"/>
          <w:sz w:val="24"/>
          <w:szCs w:val="24"/>
          <w:lang w:eastAsia="tr-TR"/>
        </w:rPr>
        <w:t>r, karar alıcılar için önemlidir.</w:t>
      </w:r>
    </w:p>
    <w:p w:rsidR="008348AB" w:rsidRPr="008348AB" w:rsidRDefault="008348AB" w:rsidP="00834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348AB">
        <w:rPr>
          <w:rFonts w:ascii="Times New Roman" w:eastAsia="Times New Roman" w:hAnsi="Times New Roman" w:cs="Times New Roman"/>
          <w:b/>
          <w:bCs/>
          <w:sz w:val="24"/>
          <w:szCs w:val="24"/>
          <w:lang w:eastAsia="tr-TR"/>
        </w:rPr>
        <w:t>Karşılaştırılabilirlik</w:t>
      </w:r>
      <w:proofErr w:type="spellEnd"/>
      <w:r w:rsidRPr="008348AB">
        <w:rPr>
          <w:rFonts w:ascii="Times New Roman" w:eastAsia="Times New Roman" w:hAnsi="Times New Roman" w:cs="Times New Roman"/>
          <w:sz w:val="24"/>
          <w:szCs w:val="24"/>
          <w:lang w:eastAsia="tr-TR"/>
        </w:rPr>
        <w:t>: Mali tabloların tutarlı ve standart bir biçimde sunulması, bir işletmenin finansal durumunu geçmiş dönemler ve diğer işletmelerle karşılaştırmayı kolaylaştırır.</w:t>
      </w:r>
    </w:p>
    <w:p w:rsidR="008348AB" w:rsidRPr="008348AB" w:rsidRDefault="008348AB" w:rsidP="00834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Şeffaflık ve Güvenilirlik</w:t>
      </w:r>
      <w:r w:rsidRPr="008348AB">
        <w:rPr>
          <w:rFonts w:ascii="Times New Roman" w:eastAsia="Times New Roman" w:hAnsi="Times New Roman" w:cs="Times New Roman"/>
          <w:sz w:val="24"/>
          <w:szCs w:val="24"/>
          <w:lang w:eastAsia="tr-TR"/>
        </w:rPr>
        <w:t>: Mali tablolar, ilgili taraflara işletmenin mali durumu hakkında şeffaf ve güvenilir bilgi sunarak finansal raporlamanın doğruluğunu sağlar.</w:t>
      </w:r>
    </w:p>
    <w:p w:rsidR="008348AB" w:rsidRPr="008348AB" w:rsidRDefault="008348AB" w:rsidP="00834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Yasal Uyumluluk</w:t>
      </w:r>
      <w:r w:rsidRPr="008348AB">
        <w:rPr>
          <w:rFonts w:ascii="Times New Roman" w:eastAsia="Times New Roman" w:hAnsi="Times New Roman" w:cs="Times New Roman"/>
          <w:sz w:val="24"/>
          <w:szCs w:val="24"/>
          <w:lang w:eastAsia="tr-TR"/>
        </w:rPr>
        <w:t>: İşletmeler, yürürlükteki muhasebe standartlarına (örneğin, TMS/TFRS, IFRS gibi) ve düzenleyici kurumların gereksinimlerine uygun şekilde mali tabloları düzenlemelidir.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Sunulmasının Temel İlkeleri</w:t>
      </w:r>
    </w:p>
    <w:p w:rsidR="008348AB" w:rsidRPr="008348AB" w:rsidRDefault="008348AB" w:rsidP="008348A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Gerçek ve Tam Açıklama</w:t>
      </w:r>
      <w:r w:rsidRPr="008348AB">
        <w:rPr>
          <w:rFonts w:ascii="Times New Roman" w:eastAsia="Times New Roman" w:hAnsi="Times New Roman" w:cs="Times New Roman"/>
          <w:sz w:val="24"/>
          <w:szCs w:val="24"/>
          <w:lang w:eastAsia="tr-TR"/>
        </w:rPr>
        <w:t>: Mali tablolar, işletmenin finansal durumunu tam ve doğru bir şekilde yansıtmalıdır. Gelirler, giderler, varlıklar ve borçlar eksiksiz olarak açıklanmalı, herhangi bir bilgi saklanmamalıdır.</w:t>
      </w:r>
    </w:p>
    <w:p w:rsidR="008348AB" w:rsidRPr="008348AB" w:rsidRDefault="008348AB" w:rsidP="008348A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Uygunluk</w:t>
      </w:r>
      <w:r w:rsidRPr="008348AB">
        <w:rPr>
          <w:rFonts w:ascii="Times New Roman" w:eastAsia="Times New Roman" w:hAnsi="Times New Roman" w:cs="Times New Roman"/>
          <w:sz w:val="24"/>
          <w:szCs w:val="24"/>
          <w:lang w:eastAsia="tr-TR"/>
        </w:rPr>
        <w:t>: Mali tablolar, ilgili muhasebe standartlarına (örneğin, Türkiye Muhasebe Standartları - TMS veya Uluslararası Finansal Raporlama Standartları - IFRS) uygun şekilde hazırlanmalıdır. Bu standartlar, mali tabloların nasıl hazırlanması ve sunulması gerektiğini düzenler.</w:t>
      </w:r>
    </w:p>
    <w:p w:rsidR="008348AB" w:rsidRPr="008348AB" w:rsidRDefault="008348AB" w:rsidP="008348A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Tutarlılık</w:t>
      </w:r>
      <w:r w:rsidRPr="008348AB">
        <w:rPr>
          <w:rFonts w:ascii="Times New Roman" w:eastAsia="Times New Roman" w:hAnsi="Times New Roman" w:cs="Times New Roman"/>
          <w:sz w:val="24"/>
          <w:szCs w:val="24"/>
          <w:lang w:eastAsia="tr-TR"/>
        </w:rPr>
        <w:t xml:space="preserve">: Mali tabloların sunumunda tutarlılık esastır. Kullanılan muhasebe politikaları ve sunum formatı, bir dönemden diğerine tutarlı olmalı ve bu sayede mali tabloların </w:t>
      </w:r>
      <w:proofErr w:type="spellStart"/>
      <w:r w:rsidRPr="008348AB">
        <w:rPr>
          <w:rFonts w:ascii="Times New Roman" w:eastAsia="Times New Roman" w:hAnsi="Times New Roman" w:cs="Times New Roman"/>
          <w:sz w:val="24"/>
          <w:szCs w:val="24"/>
          <w:lang w:eastAsia="tr-TR"/>
        </w:rPr>
        <w:t>karşılaştırılabilirliği</w:t>
      </w:r>
      <w:proofErr w:type="spellEnd"/>
      <w:r w:rsidRPr="008348AB">
        <w:rPr>
          <w:rFonts w:ascii="Times New Roman" w:eastAsia="Times New Roman" w:hAnsi="Times New Roman" w:cs="Times New Roman"/>
          <w:sz w:val="24"/>
          <w:szCs w:val="24"/>
          <w:lang w:eastAsia="tr-TR"/>
        </w:rPr>
        <w:t xml:space="preserve"> sağlanmalıdır.</w:t>
      </w:r>
    </w:p>
    <w:p w:rsidR="008348AB" w:rsidRPr="008348AB" w:rsidRDefault="008348AB" w:rsidP="008348A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Önemlilik</w:t>
      </w:r>
      <w:r w:rsidRPr="008348AB">
        <w:rPr>
          <w:rFonts w:ascii="Times New Roman" w:eastAsia="Times New Roman" w:hAnsi="Times New Roman" w:cs="Times New Roman"/>
          <w:sz w:val="24"/>
          <w:szCs w:val="24"/>
          <w:lang w:eastAsia="tr-TR"/>
        </w:rPr>
        <w:t>: Mali tablolar, işletmenin mali durumunu anlamaya yardımcı olacak önemli bilgileri içermelidir. Önemsiz ve işletmenin finansal sonuçlarını etkilemeyecek unsurlar göz ardı edilebilir.</w:t>
      </w:r>
    </w:p>
    <w:p w:rsidR="008348AB" w:rsidRPr="008348AB" w:rsidRDefault="008348AB" w:rsidP="008348A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Tarafsızlık ve Belgelendirme</w:t>
      </w:r>
      <w:r w:rsidRPr="008348AB">
        <w:rPr>
          <w:rFonts w:ascii="Times New Roman" w:eastAsia="Times New Roman" w:hAnsi="Times New Roman" w:cs="Times New Roman"/>
          <w:sz w:val="24"/>
          <w:szCs w:val="24"/>
          <w:lang w:eastAsia="tr-TR"/>
        </w:rPr>
        <w:t>: Mali tablolar, tarafsız bir şekilde hazırlanmalı ve her işlem için uygun belgelerle desteklenmelidir.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Sunumunda Yer Alan Ana Unsurlar</w:t>
      </w:r>
    </w:p>
    <w:p w:rsidR="008348AB" w:rsidRPr="008348AB" w:rsidRDefault="008348AB" w:rsidP="008348AB">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Bilanço (Finansal Durum Tablosu)</w:t>
      </w:r>
      <w:r w:rsidRPr="008348AB">
        <w:rPr>
          <w:rFonts w:ascii="Times New Roman" w:eastAsia="Times New Roman" w:hAnsi="Times New Roman" w:cs="Times New Roman"/>
          <w:sz w:val="24"/>
          <w:szCs w:val="24"/>
          <w:lang w:eastAsia="tr-TR"/>
        </w:rPr>
        <w:t>: İşletmenin varlıklarını, borçlarını ve öz kaynaklarını gösteren tablo.</w:t>
      </w:r>
    </w:p>
    <w:p w:rsidR="008348AB" w:rsidRPr="008348AB" w:rsidRDefault="008348AB" w:rsidP="008348AB">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Gelir Tablosu</w:t>
      </w:r>
      <w:r w:rsidRPr="008348AB">
        <w:rPr>
          <w:rFonts w:ascii="Times New Roman" w:eastAsia="Times New Roman" w:hAnsi="Times New Roman" w:cs="Times New Roman"/>
          <w:sz w:val="24"/>
          <w:szCs w:val="24"/>
          <w:lang w:eastAsia="tr-TR"/>
        </w:rPr>
        <w:t>: İşletmenin belirli bir dönem boyunca elde ettiği gelirler ile katlandığı giderleri ve sonucunda elde ettiği kar veya zararı gösteren tablo.</w:t>
      </w:r>
    </w:p>
    <w:p w:rsidR="008348AB" w:rsidRPr="008348AB" w:rsidRDefault="008348AB" w:rsidP="008348AB">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Nakit Akış Tablosu</w:t>
      </w:r>
      <w:r w:rsidRPr="008348AB">
        <w:rPr>
          <w:rFonts w:ascii="Times New Roman" w:eastAsia="Times New Roman" w:hAnsi="Times New Roman" w:cs="Times New Roman"/>
          <w:sz w:val="24"/>
          <w:szCs w:val="24"/>
          <w:lang w:eastAsia="tr-TR"/>
        </w:rPr>
        <w:t>: İşletmenin belirli bir dönemde elde ettiği nakit girişleri ve yaptığı nakit çıkışlarını gösteren tablo.</w:t>
      </w:r>
    </w:p>
    <w:p w:rsidR="008348AB" w:rsidRPr="008348AB" w:rsidRDefault="008348AB" w:rsidP="008348AB">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Öz Kaynak Değişim Tablosu</w:t>
      </w:r>
      <w:r w:rsidRPr="008348AB">
        <w:rPr>
          <w:rFonts w:ascii="Times New Roman" w:eastAsia="Times New Roman" w:hAnsi="Times New Roman" w:cs="Times New Roman"/>
          <w:sz w:val="24"/>
          <w:szCs w:val="24"/>
          <w:lang w:eastAsia="tr-TR"/>
        </w:rPr>
        <w:t>: İşletmenin öz kaynaklarında meydana gelen değişiklikleri gösteren tablo.</w:t>
      </w:r>
    </w:p>
    <w:p w:rsidR="008348AB" w:rsidRPr="008348AB" w:rsidRDefault="008348AB" w:rsidP="008348AB">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lastRenderedPageBreak/>
        <w:t>Dipnotlar ve Ek Açıklamalar</w:t>
      </w:r>
      <w:r w:rsidRPr="008348AB">
        <w:rPr>
          <w:rFonts w:ascii="Times New Roman" w:eastAsia="Times New Roman" w:hAnsi="Times New Roman" w:cs="Times New Roman"/>
          <w:sz w:val="24"/>
          <w:szCs w:val="24"/>
          <w:lang w:eastAsia="tr-TR"/>
        </w:rPr>
        <w:t>: Mali tabloların daha iyi anlaşılmasını sağlamak için yapılan ek açıklamalardır. İşletmenin muhasebe politikaları, önemli işlemler ve finansal tablolardaki kalemlerle ilgili detaylı bilgiler burada sunulur.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Sunumunda Kullanılan Standartlar</w:t>
      </w:r>
    </w:p>
    <w:p w:rsidR="008348AB" w:rsidRPr="008348AB" w:rsidRDefault="008348AB" w:rsidP="008348AB">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Türkiye Muhasebe Standartları (TMS) ve Türkiye Finansal Raporlama Standartları (TFRS)</w:t>
      </w:r>
      <w:r w:rsidRPr="008348AB">
        <w:rPr>
          <w:rFonts w:ascii="Times New Roman" w:eastAsia="Times New Roman" w:hAnsi="Times New Roman" w:cs="Times New Roman"/>
          <w:sz w:val="24"/>
          <w:szCs w:val="24"/>
          <w:lang w:eastAsia="tr-TR"/>
        </w:rPr>
        <w:t>: Türkiye’deki işletmelerin mali tablolarını hazırlarken uymaları gereken muhasebe standartlarıdır. Bu standartlar, Uluslararası Finansal Raporlama Standartları (IFRS) ile uyumlu hale getirilmiştir.</w:t>
      </w:r>
    </w:p>
    <w:p w:rsidR="008348AB" w:rsidRPr="008348AB" w:rsidRDefault="008348AB" w:rsidP="008348AB">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Uluslararası Finansal Raporlama Standartları (IFRS)</w:t>
      </w:r>
      <w:r w:rsidRPr="008348AB">
        <w:rPr>
          <w:rFonts w:ascii="Times New Roman" w:eastAsia="Times New Roman" w:hAnsi="Times New Roman" w:cs="Times New Roman"/>
          <w:sz w:val="24"/>
          <w:szCs w:val="24"/>
          <w:lang w:eastAsia="tr-TR"/>
        </w:rPr>
        <w:t xml:space="preserve">: Dünya genelinde birçok ülkede kullanılan uluslararası muhasebe standartlarıdır. Türkiye'deki büyük işletmeler ve halka açık şirketler de </w:t>
      </w:r>
      <w:proofErr w:type="spellStart"/>
      <w:r w:rsidRPr="008348AB">
        <w:rPr>
          <w:rFonts w:ascii="Times New Roman" w:eastAsia="Times New Roman" w:hAnsi="Times New Roman" w:cs="Times New Roman"/>
          <w:sz w:val="24"/>
          <w:szCs w:val="24"/>
          <w:lang w:eastAsia="tr-TR"/>
        </w:rPr>
        <w:t>IFRS'ye</w:t>
      </w:r>
      <w:proofErr w:type="spellEnd"/>
      <w:r w:rsidRPr="008348AB">
        <w:rPr>
          <w:rFonts w:ascii="Times New Roman" w:eastAsia="Times New Roman" w:hAnsi="Times New Roman" w:cs="Times New Roman"/>
          <w:sz w:val="24"/>
          <w:szCs w:val="24"/>
          <w:lang w:eastAsia="tr-TR"/>
        </w:rPr>
        <w:t xml:space="preserve"> uygun raporlama yapmaktadır.</w:t>
      </w:r>
    </w:p>
    <w:p w:rsidR="008348AB" w:rsidRPr="008348AB" w:rsidRDefault="008348AB" w:rsidP="008348AB">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Genel Kabul Görmüş Muhasebe İlkeleri (GAAP)</w:t>
      </w:r>
      <w:r w:rsidRPr="008348AB">
        <w:rPr>
          <w:rFonts w:ascii="Times New Roman" w:eastAsia="Times New Roman" w:hAnsi="Times New Roman" w:cs="Times New Roman"/>
          <w:sz w:val="24"/>
          <w:szCs w:val="24"/>
          <w:lang w:eastAsia="tr-TR"/>
        </w:rPr>
        <w:t xml:space="preserve">: ABD'de uygulanan muhasebe standartlarıdır. </w:t>
      </w:r>
      <w:proofErr w:type="spellStart"/>
      <w:r w:rsidRPr="008348AB">
        <w:rPr>
          <w:rFonts w:ascii="Times New Roman" w:eastAsia="Times New Roman" w:hAnsi="Times New Roman" w:cs="Times New Roman"/>
          <w:sz w:val="24"/>
          <w:szCs w:val="24"/>
          <w:lang w:eastAsia="tr-TR"/>
        </w:rPr>
        <w:t>IFRS’den</w:t>
      </w:r>
      <w:proofErr w:type="spellEnd"/>
      <w:r w:rsidRPr="008348AB">
        <w:rPr>
          <w:rFonts w:ascii="Times New Roman" w:eastAsia="Times New Roman" w:hAnsi="Times New Roman" w:cs="Times New Roman"/>
          <w:sz w:val="24"/>
          <w:szCs w:val="24"/>
          <w:lang w:eastAsia="tr-TR"/>
        </w:rPr>
        <w:t xml:space="preserve"> farklı olarak ABD'deki şirketler bu standartlara uygun raporlama yapar.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Mali Tabloların Sunum Sürecindeki Adımlar</w:t>
      </w:r>
    </w:p>
    <w:p w:rsidR="008348AB" w:rsidRPr="008348AB" w:rsidRDefault="008348AB" w:rsidP="008348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Verilerin Toplanması</w:t>
      </w:r>
      <w:r w:rsidRPr="008348AB">
        <w:rPr>
          <w:rFonts w:ascii="Times New Roman" w:eastAsia="Times New Roman" w:hAnsi="Times New Roman" w:cs="Times New Roman"/>
          <w:sz w:val="24"/>
          <w:szCs w:val="24"/>
          <w:lang w:eastAsia="tr-TR"/>
        </w:rPr>
        <w:t>: İşletme faaliyetleri sırasında oluşan tüm mali işlemler, muhasebe kayıtlarına işlenir.</w:t>
      </w:r>
    </w:p>
    <w:p w:rsidR="008348AB" w:rsidRPr="008348AB" w:rsidRDefault="008348AB" w:rsidP="008348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Mali Tabloların Hazırlanması</w:t>
      </w:r>
      <w:r w:rsidRPr="008348AB">
        <w:rPr>
          <w:rFonts w:ascii="Times New Roman" w:eastAsia="Times New Roman" w:hAnsi="Times New Roman" w:cs="Times New Roman"/>
          <w:sz w:val="24"/>
          <w:szCs w:val="24"/>
          <w:lang w:eastAsia="tr-TR"/>
        </w:rPr>
        <w:t>: Muhasebe kayıtlarına dayanarak bilanço, gelir tablosu, nakit akış tablosu ve öz kaynak değişim tablosu gibi mali tablolar düzenlenir.</w:t>
      </w:r>
    </w:p>
    <w:p w:rsidR="008348AB" w:rsidRPr="008348AB" w:rsidRDefault="008348AB" w:rsidP="008348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Dipnotlar ve Ek Açıklamaların Eklenmesi</w:t>
      </w:r>
      <w:r w:rsidRPr="008348AB">
        <w:rPr>
          <w:rFonts w:ascii="Times New Roman" w:eastAsia="Times New Roman" w:hAnsi="Times New Roman" w:cs="Times New Roman"/>
          <w:sz w:val="24"/>
          <w:szCs w:val="24"/>
          <w:lang w:eastAsia="tr-TR"/>
        </w:rPr>
        <w:t xml:space="preserve">: Mali tabloların </w:t>
      </w:r>
      <w:proofErr w:type="spellStart"/>
      <w:r w:rsidRPr="008348AB">
        <w:rPr>
          <w:rFonts w:ascii="Times New Roman" w:eastAsia="Times New Roman" w:hAnsi="Times New Roman" w:cs="Times New Roman"/>
          <w:sz w:val="24"/>
          <w:szCs w:val="24"/>
          <w:lang w:eastAsia="tr-TR"/>
        </w:rPr>
        <w:t>anlaşılabilirliğini</w:t>
      </w:r>
      <w:proofErr w:type="spellEnd"/>
      <w:r w:rsidRPr="008348AB">
        <w:rPr>
          <w:rFonts w:ascii="Times New Roman" w:eastAsia="Times New Roman" w:hAnsi="Times New Roman" w:cs="Times New Roman"/>
          <w:sz w:val="24"/>
          <w:szCs w:val="24"/>
          <w:lang w:eastAsia="tr-TR"/>
        </w:rPr>
        <w:t xml:space="preserve"> artırmak için dipnotlar eklenir.</w:t>
      </w:r>
    </w:p>
    <w:p w:rsidR="008348AB" w:rsidRPr="008348AB" w:rsidRDefault="008348AB" w:rsidP="008348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Denetim (</w:t>
      </w:r>
      <w:proofErr w:type="spellStart"/>
      <w:r w:rsidRPr="008348AB">
        <w:rPr>
          <w:rFonts w:ascii="Times New Roman" w:eastAsia="Times New Roman" w:hAnsi="Times New Roman" w:cs="Times New Roman"/>
          <w:b/>
          <w:bCs/>
          <w:sz w:val="24"/>
          <w:szCs w:val="24"/>
          <w:lang w:eastAsia="tr-TR"/>
        </w:rPr>
        <w:t>Opsiyonel</w:t>
      </w:r>
      <w:proofErr w:type="spellEnd"/>
      <w:r w:rsidRPr="008348AB">
        <w:rPr>
          <w:rFonts w:ascii="Times New Roman" w:eastAsia="Times New Roman" w:hAnsi="Times New Roman" w:cs="Times New Roman"/>
          <w:b/>
          <w:bCs/>
          <w:sz w:val="24"/>
          <w:szCs w:val="24"/>
          <w:lang w:eastAsia="tr-TR"/>
        </w:rPr>
        <w:t>)</w:t>
      </w:r>
      <w:r w:rsidRPr="008348AB">
        <w:rPr>
          <w:rFonts w:ascii="Times New Roman" w:eastAsia="Times New Roman" w:hAnsi="Times New Roman" w:cs="Times New Roman"/>
          <w:sz w:val="24"/>
          <w:szCs w:val="24"/>
          <w:lang w:eastAsia="tr-TR"/>
        </w:rPr>
        <w:t>: Büyük işletmelerde, mali tablolar bağımsız denetim firmaları tarafından denetlenir ve güvenilirliği doğrulanır.</w:t>
      </w:r>
    </w:p>
    <w:p w:rsidR="008348AB" w:rsidRPr="008348AB" w:rsidRDefault="008348AB" w:rsidP="008348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Sunum ve Raporlama</w:t>
      </w:r>
      <w:r w:rsidRPr="008348AB">
        <w:rPr>
          <w:rFonts w:ascii="Times New Roman" w:eastAsia="Times New Roman" w:hAnsi="Times New Roman" w:cs="Times New Roman"/>
          <w:sz w:val="24"/>
          <w:szCs w:val="24"/>
          <w:lang w:eastAsia="tr-TR"/>
        </w:rPr>
        <w:t>: Hazırlanan mali tablolar, ilgili paydaşlara (yöneticiler, yatırımcılar, kamu kurumları vb.) sunulur.</w:t>
      </w:r>
    </w:p>
    <w:p w:rsidR="008348AB" w:rsidRPr="008348AB" w:rsidRDefault="008348AB" w:rsidP="008348A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348AB">
        <w:rPr>
          <w:rFonts w:ascii="Times New Roman" w:eastAsia="Times New Roman" w:hAnsi="Times New Roman" w:cs="Times New Roman"/>
          <w:b/>
          <w:bCs/>
          <w:sz w:val="27"/>
          <w:szCs w:val="27"/>
          <w:lang w:eastAsia="tr-TR"/>
        </w:rPr>
        <w:t>Sonuç</w:t>
      </w:r>
    </w:p>
    <w:p w:rsidR="008348AB" w:rsidRPr="008348AB" w:rsidRDefault="008348AB" w:rsidP="008348AB">
      <w:pPr>
        <w:spacing w:before="100" w:beforeAutospacing="1" w:after="100" w:afterAutospacing="1" w:line="240" w:lineRule="auto"/>
        <w:rPr>
          <w:rFonts w:ascii="Times New Roman" w:eastAsia="Times New Roman" w:hAnsi="Times New Roman" w:cs="Times New Roman"/>
          <w:sz w:val="24"/>
          <w:szCs w:val="24"/>
          <w:lang w:eastAsia="tr-TR"/>
        </w:rPr>
      </w:pPr>
      <w:r w:rsidRPr="008348AB">
        <w:rPr>
          <w:rFonts w:ascii="Times New Roman" w:eastAsia="Times New Roman" w:hAnsi="Times New Roman" w:cs="Times New Roman"/>
          <w:b/>
          <w:bCs/>
          <w:sz w:val="24"/>
          <w:szCs w:val="24"/>
          <w:lang w:eastAsia="tr-TR"/>
        </w:rPr>
        <w:t>Mali tabloların sunulması</w:t>
      </w:r>
      <w:r w:rsidRPr="008348AB">
        <w:rPr>
          <w:rFonts w:ascii="Times New Roman" w:eastAsia="Times New Roman" w:hAnsi="Times New Roman" w:cs="Times New Roman"/>
          <w:sz w:val="24"/>
          <w:szCs w:val="24"/>
          <w:lang w:eastAsia="tr-TR"/>
        </w:rPr>
        <w:t>, işletmelerin finansal durumlarını ve performanslarını şeffaf ve anlaşılır bir şekilde sunmalarını sağlayan bir süreçtir. Bu süreçte kullanılan muhasebe standartları, mali tabloların karşılaştırılabilir, güvenilir ve doğrulanabilir olmasını amaçlar.</w:t>
      </w:r>
    </w:p>
    <w:p w:rsidR="00286124" w:rsidRDefault="00286124"/>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134"/>
    <w:multiLevelType w:val="multilevel"/>
    <w:tmpl w:val="3FA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3452F"/>
    <w:multiLevelType w:val="multilevel"/>
    <w:tmpl w:val="BE0E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6362C"/>
    <w:multiLevelType w:val="multilevel"/>
    <w:tmpl w:val="E60E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67FDC"/>
    <w:multiLevelType w:val="multilevel"/>
    <w:tmpl w:val="F674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033E4"/>
    <w:multiLevelType w:val="multilevel"/>
    <w:tmpl w:val="FFC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E6D1C"/>
    <w:multiLevelType w:val="multilevel"/>
    <w:tmpl w:val="418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301BB"/>
    <w:multiLevelType w:val="multilevel"/>
    <w:tmpl w:val="22AC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BA13D5"/>
    <w:multiLevelType w:val="multilevel"/>
    <w:tmpl w:val="EA9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C57BB"/>
    <w:multiLevelType w:val="multilevel"/>
    <w:tmpl w:val="C14C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71FDB"/>
    <w:multiLevelType w:val="multilevel"/>
    <w:tmpl w:val="8BD8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0"/>
  </w:num>
  <w:num w:numId="5">
    <w:abstractNumId w:val="2"/>
  </w:num>
  <w:num w:numId="6">
    <w:abstractNumId w:val="9"/>
  </w:num>
  <w:num w:numId="7">
    <w:abstractNumId w:val="1"/>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AB"/>
    <w:rsid w:val="00286124"/>
    <w:rsid w:val="00834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21C9"/>
  <w15:chartTrackingRefBased/>
  <w15:docId w15:val="{B698C1B7-5A3E-4BDA-B89E-912EEF19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810">
      <w:bodyDiv w:val="1"/>
      <w:marLeft w:val="0"/>
      <w:marRight w:val="0"/>
      <w:marTop w:val="0"/>
      <w:marBottom w:val="0"/>
      <w:divBdr>
        <w:top w:val="none" w:sz="0" w:space="0" w:color="auto"/>
        <w:left w:val="none" w:sz="0" w:space="0" w:color="auto"/>
        <w:bottom w:val="none" w:sz="0" w:space="0" w:color="auto"/>
        <w:right w:val="none" w:sz="0" w:space="0" w:color="auto"/>
      </w:divBdr>
    </w:div>
    <w:div w:id="1254238346">
      <w:bodyDiv w:val="1"/>
      <w:marLeft w:val="0"/>
      <w:marRight w:val="0"/>
      <w:marTop w:val="0"/>
      <w:marBottom w:val="0"/>
      <w:divBdr>
        <w:top w:val="none" w:sz="0" w:space="0" w:color="auto"/>
        <w:left w:val="none" w:sz="0" w:space="0" w:color="auto"/>
        <w:bottom w:val="none" w:sz="0" w:space="0" w:color="auto"/>
        <w:right w:val="none" w:sz="0" w:space="0" w:color="auto"/>
      </w:divBdr>
      <w:divsChild>
        <w:div w:id="1519194962">
          <w:marLeft w:val="0"/>
          <w:marRight w:val="0"/>
          <w:marTop w:val="0"/>
          <w:marBottom w:val="0"/>
          <w:divBdr>
            <w:top w:val="none" w:sz="0" w:space="0" w:color="auto"/>
            <w:left w:val="none" w:sz="0" w:space="0" w:color="auto"/>
            <w:bottom w:val="none" w:sz="0" w:space="0" w:color="auto"/>
            <w:right w:val="none" w:sz="0" w:space="0" w:color="auto"/>
          </w:divBdr>
          <w:divsChild>
            <w:div w:id="348023934">
              <w:marLeft w:val="0"/>
              <w:marRight w:val="0"/>
              <w:marTop w:val="0"/>
              <w:marBottom w:val="0"/>
              <w:divBdr>
                <w:top w:val="none" w:sz="0" w:space="0" w:color="auto"/>
                <w:left w:val="none" w:sz="0" w:space="0" w:color="auto"/>
                <w:bottom w:val="none" w:sz="0" w:space="0" w:color="auto"/>
                <w:right w:val="none" w:sz="0" w:space="0" w:color="auto"/>
              </w:divBdr>
              <w:divsChild>
                <w:div w:id="2075421667">
                  <w:marLeft w:val="0"/>
                  <w:marRight w:val="0"/>
                  <w:marTop w:val="0"/>
                  <w:marBottom w:val="0"/>
                  <w:divBdr>
                    <w:top w:val="none" w:sz="0" w:space="0" w:color="auto"/>
                    <w:left w:val="none" w:sz="0" w:space="0" w:color="auto"/>
                    <w:bottom w:val="none" w:sz="0" w:space="0" w:color="auto"/>
                    <w:right w:val="none" w:sz="0" w:space="0" w:color="auto"/>
                  </w:divBdr>
                  <w:divsChild>
                    <w:div w:id="1255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978">
              <w:marLeft w:val="0"/>
              <w:marRight w:val="0"/>
              <w:marTop w:val="0"/>
              <w:marBottom w:val="0"/>
              <w:divBdr>
                <w:top w:val="none" w:sz="0" w:space="0" w:color="auto"/>
                <w:left w:val="none" w:sz="0" w:space="0" w:color="auto"/>
                <w:bottom w:val="none" w:sz="0" w:space="0" w:color="auto"/>
                <w:right w:val="none" w:sz="0" w:space="0" w:color="auto"/>
              </w:divBdr>
            </w:div>
          </w:divsChild>
        </w:div>
        <w:div w:id="1654141994">
          <w:marLeft w:val="0"/>
          <w:marRight w:val="0"/>
          <w:marTop w:val="0"/>
          <w:marBottom w:val="0"/>
          <w:divBdr>
            <w:top w:val="none" w:sz="0" w:space="0" w:color="auto"/>
            <w:left w:val="none" w:sz="0" w:space="0" w:color="auto"/>
            <w:bottom w:val="none" w:sz="0" w:space="0" w:color="auto"/>
            <w:right w:val="none" w:sz="0" w:space="0" w:color="auto"/>
          </w:divBdr>
          <w:divsChild>
            <w:div w:id="2034190862">
              <w:marLeft w:val="0"/>
              <w:marRight w:val="0"/>
              <w:marTop w:val="0"/>
              <w:marBottom w:val="0"/>
              <w:divBdr>
                <w:top w:val="none" w:sz="0" w:space="0" w:color="auto"/>
                <w:left w:val="none" w:sz="0" w:space="0" w:color="auto"/>
                <w:bottom w:val="none" w:sz="0" w:space="0" w:color="auto"/>
                <w:right w:val="none" w:sz="0" w:space="0" w:color="auto"/>
              </w:divBdr>
              <w:divsChild>
                <w:div w:id="146820244">
                  <w:marLeft w:val="0"/>
                  <w:marRight w:val="0"/>
                  <w:marTop w:val="0"/>
                  <w:marBottom w:val="0"/>
                  <w:divBdr>
                    <w:top w:val="none" w:sz="0" w:space="0" w:color="auto"/>
                    <w:left w:val="none" w:sz="0" w:space="0" w:color="auto"/>
                    <w:bottom w:val="none" w:sz="0" w:space="0" w:color="auto"/>
                    <w:right w:val="none" w:sz="0" w:space="0" w:color="auto"/>
                  </w:divBdr>
                  <w:divsChild>
                    <w:div w:id="1208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2024-09-12T10:53:00Z</dcterms:created>
  <dcterms:modified xsi:type="dcterms:W3CDTF">2024-09-12T10:58:00Z</dcterms:modified>
</cp:coreProperties>
</file>