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867" w:rsidRPr="00E85867" w:rsidRDefault="00E85867" w:rsidP="00E85867">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E85867">
        <w:rPr>
          <w:rFonts w:ascii="Times New Roman" w:eastAsia="Times New Roman" w:hAnsi="Times New Roman" w:cs="Times New Roman"/>
          <w:b/>
          <w:bCs/>
          <w:sz w:val="27"/>
          <w:szCs w:val="27"/>
          <w:lang w:eastAsia="tr-TR"/>
        </w:rPr>
        <w:t>Dönen Varlıklar Nedir?</w:t>
      </w:r>
    </w:p>
    <w:p w:rsidR="00E85867" w:rsidRPr="00E85867" w:rsidRDefault="00E85867" w:rsidP="00E85867">
      <w:pPr>
        <w:spacing w:before="100" w:beforeAutospacing="1" w:after="100" w:afterAutospacing="1" w:line="240" w:lineRule="auto"/>
        <w:rPr>
          <w:rFonts w:ascii="Times New Roman" w:eastAsia="Times New Roman" w:hAnsi="Times New Roman" w:cs="Times New Roman"/>
          <w:sz w:val="24"/>
          <w:szCs w:val="24"/>
          <w:lang w:eastAsia="tr-TR"/>
        </w:rPr>
      </w:pPr>
      <w:r w:rsidRPr="00E85867">
        <w:rPr>
          <w:rFonts w:ascii="Times New Roman" w:eastAsia="Times New Roman" w:hAnsi="Times New Roman" w:cs="Times New Roman"/>
          <w:b/>
          <w:bCs/>
          <w:sz w:val="24"/>
          <w:szCs w:val="24"/>
          <w:lang w:eastAsia="tr-TR"/>
        </w:rPr>
        <w:t>Dönen varlıklar</w:t>
      </w:r>
      <w:r w:rsidRPr="00E85867">
        <w:rPr>
          <w:rFonts w:ascii="Times New Roman" w:eastAsia="Times New Roman" w:hAnsi="Times New Roman" w:cs="Times New Roman"/>
          <w:sz w:val="24"/>
          <w:szCs w:val="24"/>
          <w:lang w:eastAsia="tr-TR"/>
        </w:rPr>
        <w:t xml:space="preserve">, bir işletmenin kısa vadede, genellikle </w:t>
      </w:r>
      <w:r w:rsidRPr="00E85867">
        <w:rPr>
          <w:rFonts w:ascii="Times New Roman" w:eastAsia="Times New Roman" w:hAnsi="Times New Roman" w:cs="Times New Roman"/>
          <w:b/>
          <w:bCs/>
          <w:sz w:val="24"/>
          <w:szCs w:val="24"/>
          <w:lang w:eastAsia="tr-TR"/>
        </w:rPr>
        <w:t>bir yıl içinde</w:t>
      </w:r>
      <w:r w:rsidRPr="00E85867">
        <w:rPr>
          <w:rFonts w:ascii="Times New Roman" w:eastAsia="Times New Roman" w:hAnsi="Times New Roman" w:cs="Times New Roman"/>
          <w:sz w:val="24"/>
          <w:szCs w:val="24"/>
          <w:lang w:eastAsia="tr-TR"/>
        </w:rPr>
        <w:t xml:space="preserve"> veya bir normal iş döngüsü içerisinde </w:t>
      </w:r>
      <w:r w:rsidRPr="00E85867">
        <w:rPr>
          <w:rFonts w:ascii="Times New Roman" w:eastAsia="Times New Roman" w:hAnsi="Times New Roman" w:cs="Times New Roman"/>
          <w:b/>
          <w:bCs/>
          <w:sz w:val="24"/>
          <w:szCs w:val="24"/>
          <w:lang w:eastAsia="tr-TR"/>
        </w:rPr>
        <w:t>nakde çevrilebilecek</w:t>
      </w:r>
      <w:r w:rsidRPr="00E85867">
        <w:rPr>
          <w:rFonts w:ascii="Times New Roman" w:eastAsia="Times New Roman" w:hAnsi="Times New Roman" w:cs="Times New Roman"/>
          <w:sz w:val="24"/>
          <w:szCs w:val="24"/>
          <w:lang w:eastAsia="tr-TR"/>
        </w:rPr>
        <w:t xml:space="preserve"> ya da </w:t>
      </w:r>
      <w:r w:rsidRPr="00E85867">
        <w:rPr>
          <w:rFonts w:ascii="Times New Roman" w:eastAsia="Times New Roman" w:hAnsi="Times New Roman" w:cs="Times New Roman"/>
          <w:b/>
          <w:bCs/>
          <w:sz w:val="24"/>
          <w:szCs w:val="24"/>
          <w:lang w:eastAsia="tr-TR"/>
        </w:rPr>
        <w:t>tüketilecek</w:t>
      </w:r>
      <w:r w:rsidRPr="00E85867">
        <w:rPr>
          <w:rFonts w:ascii="Times New Roman" w:eastAsia="Times New Roman" w:hAnsi="Times New Roman" w:cs="Times New Roman"/>
          <w:sz w:val="24"/>
          <w:szCs w:val="24"/>
          <w:lang w:eastAsia="tr-TR"/>
        </w:rPr>
        <w:t xml:space="preserve"> olan varlıklarını ifade eder. Dönen varlıklar, işletmenin likiditesini ve günlük operasyonlarını desteklemek için kullanılır. Bunlar, işletmenin faaliyetlerini sürdürebilmesi ve borçlarını ödeyebilmesi için gerekli olan kaynaklardır.</w:t>
      </w:r>
    </w:p>
    <w:p w:rsidR="00E85867" w:rsidRPr="00E85867" w:rsidRDefault="00E85867" w:rsidP="00E85867">
      <w:pPr>
        <w:spacing w:before="100" w:beforeAutospacing="1" w:after="100" w:afterAutospacing="1" w:line="240" w:lineRule="auto"/>
        <w:rPr>
          <w:rFonts w:ascii="Times New Roman" w:eastAsia="Times New Roman" w:hAnsi="Times New Roman" w:cs="Times New Roman"/>
          <w:sz w:val="24"/>
          <w:szCs w:val="24"/>
          <w:lang w:eastAsia="tr-TR"/>
        </w:rPr>
      </w:pPr>
      <w:r w:rsidRPr="00E85867">
        <w:rPr>
          <w:rFonts w:ascii="Times New Roman" w:eastAsia="Times New Roman" w:hAnsi="Times New Roman" w:cs="Times New Roman"/>
          <w:sz w:val="24"/>
          <w:szCs w:val="24"/>
          <w:lang w:eastAsia="tr-TR"/>
        </w:rPr>
        <w:t xml:space="preserve">Dönen varlıklar, bilançoda varlıkların en </w:t>
      </w:r>
      <w:proofErr w:type="gramStart"/>
      <w:r w:rsidRPr="00E85867">
        <w:rPr>
          <w:rFonts w:ascii="Times New Roman" w:eastAsia="Times New Roman" w:hAnsi="Times New Roman" w:cs="Times New Roman"/>
          <w:sz w:val="24"/>
          <w:szCs w:val="24"/>
          <w:lang w:eastAsia="tr-TR"/>
        </w:rPr>
        <w:t>likit</w:t>
      </w:r>
      <w:proofErr w:type="gramEnd"/>
      <w:r w:rsidRPr="00E85867">
        <w:rPr>
          <w:rFonts w:ascii="Times New Roman" w:eastAsia="Times New Roman" w:hAnsi="Times New Roman" w:cs="Times New Roman"/>
          <w:sz w:val="24"/>
          <w:szCs w:val="24"/>
          <w:lang w:eastAsia="tr-TR"/>
        </w:rPr>
        <w:t xml:space="preserve"> (nakde çevrilebilme kolaylığı olan) kalemlerini kapsar ve işletmenin kısa vadeli ödeme gücünü gösterir.</w:t>
      </w:r>
    </w:p>
    <w:p w:rsidR="00E85867" w:rsidRPr="00E85867" w:rsidRDefault="00E85867" w:rsidP="00E85867">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E85867">
        <w:rPr>
          <w:rFonts w:ascii="Times New Roman" w:eastAsia="Times New Roman" w:hAnsi="Times New Roman" w:cs="Times New Roman"/>
          <w:b/>
          <w:bCs/>
          <w:sz w:val="27"/>
          <w:szCs w:val="27"/>
          <w:lang w:eastAsia="tr-TR"/>
        </w:rPr>
        <w:t>Dönen Varlıkların Unsurları</w:t>
      </w:r>
    </w:p>
    <w:p w:rsidR="00E85867" w:rsidRPr="00E85867" w:rsidRDefault="00E85867" w:rsidP="00E85867">
      <w:pPr>
        <w:spacing w:before="100" w:beforeAutospacing="1" w:after="100" w:afterAutospacing="1" w:line="240" w:lineRule="auto"/>
        <w:rPr>
          <w:rFonts w:ascii="Times New Roman" w:eastAsia="Times New Roman" w:hAnsi="Times New Roman" w:cs="Times New Roman"/>
          <w:sz w:val="24"/>
          <w:szCs w:val="24"/>
          <w:lang w:eastAsia="tr-TR"/>
        </w:rPr>
      </w:pPr>
      <w:r w:rsidRPr="00E85867">
        <w:rPr>
          <w:rFonts w:ascii="Times New Roman" w:eastAsia="Times New Roman" w:hAnsi="Times New Roman" w:cs="Times New Roman"/>
          <w:sz w:val="24"/>
          <w:szCs w:val="24"/>
          <w:lang w:eastAsia="tr-TR"/>
        </w:rPr>
        <w:t>Dönen varlıklar çeşitli unsurlardan oluşur. İşletmelerin dönen varlıklarının unsurları şunlardır:</w:t>
      </w:r>
    </w:p>
    <w:p w:rsidR="00E85867" w:rsidRPr="00E85867" w:rsidRDefault="00E85867" w:rsidP="00E85867">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E85867">
        <w:rPr>
          <w:rFonts w:ascii="Times New Roman" w:eastAsia="Times New Roman" w:hAnsi="Times New Roman" w:cs="Times New Roman"/>
          <w:b/>
          <w:bCs/>
          <w:sz w:val="24"/>
          <w:szCs w:val="24"/>
          <w:lang w:eastAsia="tr-TR"/>
        </w:rPr>
        <w:t>1. Nakit ve Nakit Benzerleri</w:t>
      </w:r>
    </w:p>
    <w:p w:rsidR="00E85867" w:rsidRPr="00E85867" w:rsidRDefault="00E85867" w:rsidP="00E85867">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E85867">
        <w:rPr>
          <w:rFonts w:ascii="Times New Roman" w:eastAsia="Times New Roman" w:hAnsi="Times New Roman" w:cs="Times New Roman"/>
          <w:b/>
          <w:bCs/>
          <w:sz w:val="24"/>
          <w:szCs w:val="24"/>
          <w:lang w:eastAsia="tr-TR"/>
        </w:rPr>
        <w:t>Nakit</w:t>
      </w:r>
      <w:r w:rsidRPr="00E85867">
        <w:rPr>
          <w:rFonts w:ascii="Times New Roman" w:eastAsia="Times New Roman" w:hAnsi="Times New Roman" w:cs="Times New Roman"/>
          <w:sz w:val="24"/>
          <w:szCs w:val="24"/>
          <w:lang w:eastAsia="tr-TR"/>
        </w:rPr>
        <w:t>: İşletmenin kasasında veya bankadaki mevduat hesaplarında bulunan, her an kullanılabilir durumda olan parayı ifade eder.</w:t>
      </w:r>
    </w:p>
    <w:p w:rsidR="00E85867" w:rsidRPr="00E85867" w:rsidRDefault="00E85867" w:rsidP="00E85867">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E85867">
        <w:rPr>
          <w:rFonts w:ascii="Times New Roman" w:eastAsia="Times New Roman" w:hAnsi="Times New Roman" w:cs="Times New Roman"/>
          <w:b/>
          <w:bCs/>
          <w:sz w:val="24"/>
          <w:szCs w:val="24"/>
          <w:lang w:eastAsia="tr-TR"/>
        </w:rPr>
        <w:t>Nakit Benzerleri</w:t>
      </w:r>
      <w:r w:rsidRPr="00E85867">
        <w:rPr>
          <w:rFonts w:ascii="Times New Roman" w:eastAsia="Times New Roman" w:hAnsi="Times New Roman" w:cs="Times New Roman"/>
          <w:sz w:val="24"/>
          <w:szCs w:val="24"/>
          <w:lang w:eastAsia="tr-TR"/>
        </w:rPr>
        <w:t>: Kolayca nakde çevrilebilen, düşük riskli ve kısa vadeli yatırımları içerir. Örnekler: Kısa vadeli devlet tahvilleri, vadeli mevduat hesapları.</w:t>
      </w:r>
    </w:p>
    <w:p w:rsidR="00E85867" w:rsidRPr="00E85867" w:rsidRDefault="00E85867" w:rsidP="00E85867">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E85867">
        <w:rPr>
          <w:rFonts w:ascii="Times New Roman" w:eastAsia="Times New Roman" w:hAnsi="Times New Roman" w:cs="Times New Roman"/>
          <w:b/>
          <w:bCs/>
          <w:sz w:val="24"/>
          <w:szCs w:val="24"/>
          <w:lang w:eastAsia="tr-TR"/>
        </w:rPr>
        <w:t>2. Ticari Alacaklar</w:t>
      </w:r>
    </w:p>
    <w:p w:rsidR="00E85867" w:rsidRPr="00E85867" w:rsidRDefault="00E85867" w:rsidP="00E85867">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E85867">
        <w:rPr>
          <w:rFonts w:ascii="Times New Roman" w:eastAsia="Times New Roman" w:hAnsi="Times New Roman" w:cs="Times New Roman"/>
          <w:sz w:val="24"/>
          <w:szCs w:val="24"/>
          <w:lang w:eastAsia="tr-TR"/>
        </w:rPr>
        <w:t>İşletmenin mal veya hizmet satışı karşılığında müşterilerinden alacağı tutarları ifade eder. Genellikle kısa vadeli olup, işletmenin satış işlemlerinden doğan borçlarını içerir. Örneğin:</w:t>
      </w:r>
    </w:p>
    <w:p w:rsidR="00E85867" w:rsidRPr="00E85867" w:rsidRDefault="00E85867" w:rsidP="00E85867">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E85867">
        <w:rPr>
          <w:rFonts w:ascii="Times New Roman" w:eastAsia="Times New Roman" w:hAnsi="Times New Roman" w:cs="Times New Roman"/>
          <w:b/>
          <w:bCs/>
          <w:sz w:val="24"/>
          <w:szCs w:val="24"/>
          <w:lang w:eastAsia="tr-TR"/>
        </w:rPr>
        <w:t>Müşterilerden Alacaklar</w:t>
      </w:r>
      <w:r w:rsidRPr="00E85867">
        <w:rPr>
          <w:rFonts w:ascii="Times New Roman" w:eastAsia="Times New Roman" w:hAnsi="Times New Roman" w:cs="Times New Roman"/>
          <w:sz w:val="24"/>
          <w:szCs w:val="24"/>
          <w:lang w:eastAsia="tr-TR"/>
        </w:rPr>
        <w:t>: İşletmenin müşterilerine vadeli satışlar sonucunda doğan alacakları.</w:t>
      </w:r>
    </w:p>
    <w:p w:rsidR="00E85867" w:rsidRPr="00E85867" w:rsidRDefault="00E85867" w:rsidP="00E85867">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E85867">
        <w:rPr>
          <w:rFonts w:ascii="Times New Roman" w:eastAsia="Times New Roman" w:hAnsi="Times New Roman" w:cs="Times New Roman"/>
          <w:b/>
          <w:bCs/>
          <w:sz w:val="24"/>
          <w:szCs w:val="24"/>
          <w:lang w:eastAsia="tr-TR"/>
        </w:rPr>
        <w:t>Senetli Alacaklar</w:t>
      </w:r>
      <w:r w:rsidRPr="00E85867">
        <w:rPr>
          <w:rFonts w:ascii="Times New Roman" w:eastAsia="Times New Roman" w:hAnsi="Times New Roman" w:cs="Times New Roman"/>
          <w:sz w:val="24"/>
          <w:szCs w:val="24"/>
          <w:lang w:eastAsia="tr-TR"/>
        </w:rPr>
        <w:t>: Müşterilere yapılan satışlar karşılığında alınan ticari senetlerden doğan alacaklar.</w:t>
      </w:r>
    </w:p>
    <w:p w:rsidR="00E85867" w:rsidRPr="00E85867" w:rsidRDefault="00E85867" w:rsidP="00E85867">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E85867">
        <w:rPr>
          <w:rFonts w:ascii="Times New Roman" w:eastAsia="Times New Roman" w:hAnsi="Times New Roman" w:cs="Times New Roman"/>
          <w:b/>
          <w:bCs/>
          <w:sz w:val="24"/>
          <w:szCs w:val="24"/>
          <w:lang w:eastAsia="tr-TR"/>
        </w:rPr>
        <w:t>3. Stoklar</w:t>
      </w:r>
    </w:p>
    <w:p w:rsidR="00E85867" w:rsidRPr="00E85867" w:rsidRDefault="00E85867" w:rsidP="00E85867">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E85867">
        <w:rPr>
          <w:rFonts w:ascii="Times New Roman" w:eastAsia="Times New Roman" w:hAnsi="Times New Roman" w:cs="Times New Roman"/>
          <w:sz w:val="24"/>
          <w:szCs w:val="24"/>
          <w:lang w:eastAsia="tr-TR"/>
        </w:rPr>
        <w:t>İşletmenin faaliyetlerini sürdürmek için aldığı, ürettiği veya satışını gerçekleştireceği mal ve hizmetlerdir. Stoklar genellikle üç kategoriye ayrılır:</w:t>
      </w:r>
    </w:p>
    <w:p w:rsidR="00E85867" w:rsidRPr="00E85867" w:rsidRDefault="00E85867" w:rsidP="00E85867">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E85867">
        <w:rPr>
          <w:rFonts w:ascii="Times New Roman" w:eastAsia="Times New Roman" w:hAnsi="Times New Roman" w:cs="Times New Roman"/>
          <w:b/>
          <w:bCs/>
          <w:sz w:val="24"/>
          <w:szCs w:val="24"/>
          <w:lang w:eastAsia="tr-TR"/>
        </w:rPr>
        <w:t>Hammadde</w:t>
      </w:r>
      <w:r w:rsidRPr="00E85867">
        <w:rPr>
          <w:rFonts w:ascii="Times New Roman" w:eastAsia="Times New Roman" w:hAnsi="Times New Roman" w:cs="Times New Roman"/>
          <w:sz w:val="24"/>
          <w:szCs w:val="24"/>
          <w:lang w:eastAsia="tr-TR"/>
        </w:rPr>
        <w:t>: Üretim sürecinde kullanılacak olan temel malzemeler.</w:t>
      </w:r>
    </w:p>
    <w:p w:rsidR="00E85867" w:rsidRPr="00E85867" w:rsidRDefault="00E85867" w:rsidP="00E85867">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E85867">
        <w:rPr>
          <w:rFonts w:ascii="Times New Roman" w:eastAsia="Times New Roman" w:hAnsi="Times New Roman" w:cs="Times New Roman"/>
          <w:b/>
          <w:bCs/>
          <w:sz w:val="24"/>
          <w:szCs w:val="24"/>
          <w:lang w:eastAsia="tr-TR"/>
        </w:rPr>
        <w:t>Yarı Mamuller</w:t>
      </w:r>
      <w:r w:rsidRPr="00E85867">
        <w:rPr>
          <w:rFonts w:ascii="Times New Roman" w:eastAsia="Times New Roman" w:hAnsi="Times New Roman" w:cs="Times New Roman"/>
          <w:sz w:val="24"/>
          <w:szCs w:val="24"/>
          <w:lang w:eastAsia="tr-TR"/>
        </w:rPr>
        <w:t>: Üretim sürecinin bir aşamasında olan, ancak henüz tamamlanmamış mallar.</w:t>
      </w:r>
    </w:p>
    <w:p w:rsidR="00E85867" w:rsidRPr="00E85867" w:rsidRDefault="00E85867" w:rsidP="00E85867">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E85867">
        <w:rPr>
          <w:rFonts w:ascii="Times New Roman" w:eastAsia="Times New Roman" w:hAnsi="Times New Roman" w:cs="Times New Roman"/>
          <w:b/>
          <w:bCs/>
          <w:sz w:val="24"/>
          <w:szCs w:val="24"/>
          <w:lang w:eastAsia="tr-TR"/>
        </w:rPr>
        <w:t>Mamuller</w:t>
      </w:r>
      <w:r w:rsidRPr="00E85867">
        <w:rPr>
          <w:rFonts w:ascii="Times New Roman" w:eastAsia="Times New Roman" w:hAnsi="Times New Roman" w:cs="Times New Roman"/>
          <w:sz w:val="24"/>
          <w:szCs w:val="24"/>
          <w:lang w:eastAsia="tr-TR"/>
        </w:rPr>
        <w:t>: Üretim süreci tamamlanmış, satılmaya hazır mallar.</w:t>
      </w:r>
    </w:p>
    <w:p w:rsidR="00E85867" w:rsidRPr="00E85867" w:rsidRDefault="00E85867" w:rsidP="00E85867">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E85867">
        <w:rPr>
          <w:rFonts w:ascii="Times New Roman" w:eastAsia="Times New Roman" w:hAnsi="Times New Roman" w:cs="Times New Roman"/>
          <w:b/>
          <w:bCs/>
          <w:sz w:val="24"/>
          <w:szCs w:val="24"/>
          <w:lang w:eastAsia="tr-TR"/>
        </w:rPr>
        <w:t>4. Diğer Alacaklar</w:t>
      </w:r>
    </w:p>
    <w:p w:rsidR="00E85867" w:rsidRPr="00E85867" w:rsidRDefault="00E85867" w:rsidP="00E85867">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E85867">
        <w:rPr>
          <w:rFonts w:ascii="Times New Roman" w:eastAsia="Times New Roman" w:hAnsi="Times New Roman" w:cs="Times New Roman"/>
          <w:sz w:val="24"/>
          <w:szCs w:val="24"/>
          <w:lang w:eastAsia="tr-TR"/>
        </w:rPr>
        <w:t>İşletmenin ticari faaliyetleri dışında oluşan kısa vadeli alacaklardır. Örneğin, çalışanlara verilen avanslar, çeşitli borçlar ve depozitolar bu kategoride yer alabilir.</w:t>
      </w:r>
    </w:p>
    <w:p w:rsidR="00E85867" w:rsidRPr="00E85867" w:rsidRDefault="00E85867" w:rsidP="00E85867">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E85867">
        <w:rPr>
          <w:rFonts w:ascii="Times New Roman" w:eastAsia="Times New Roman" w:hAnsi="Times New Roman" w:cs="Times New Roman"/>
          <w:b/>
          <w:bCs/>
          <w:sz w:val="24"/>
          <w:szCs w:val="24"/>
          <w:lang w:eastAsia="tr-TR"/>
        </w:rPr>
        <w:t>5. Menkul Kıymetler</w:t>
      </w:r>
    </w:p>
    <w:p w:rsidR="00E85867" w:rsidRPr="00E85867" w:rsidRDefault="00E85867" w:rsidP="00E85867">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E85867">
        <w:rPr>
          <w:rFonts w:ascii="Times New Roman" w:eastAsia="Times New Roman" w:hAnsi="Times New Roman" w:cs="Times New Roman"/>
          <w:sz w:val="24"/>
          <w:szCs w:val="24"/>
          <w:lang w:eastAsia="tr-TR"/>
        </w:rPr>
        <w:t>İşletmenin kısa vadeli yatırım amacıyla elinde bulundurduğu, kolayca nakde çevrilebilen menkul kıymetlerdir. Örnekler:</w:t>
      </w:r>
    </w:p>
    <w:p w:rsidR="00E85867" w:rsidRPr="00E85867" w:rsidRDefault="00E85867" w:rsidP="00E85867">
      <w:pPr>
        <w:numPr>
          <w:ilvl w:val="1"/>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E85867">
        <w:rPr>
          <w:rFonts w:ascii="Times New Roman" w:eastAsia="Times New Roman" w:hAnsi="Times New Roman" w:cs="Times New Roman"/>
          <w:b/>
          <w:bCs/>
          <w:sz w:val="24"/>
          <w:szCs w:val="24"/>
          <w:lang w:eastAsia="tr-TR"/>
        </w:rPr>
        <w:lastRenderedPageBreak/>
        <w:t>Kısa Vadeli Tahviller</w:t>
      </w:r>
    </w:p>
    <w:p w:rsidR="00E85867" w:rsidRPr="00E85867" w:rsidRDefault="00E85867" w:rsidP="00E85867">
      <w:pPr>
        <w:numPr>
          <w:ilvl w:val="1"/>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E85867">
        <w:rPr>
          <w:rFonts w:ascii="Times New Roman" w:eastAsia="Times New Roman" w:hAnsi="Times New Roman" w:cs="Times New Roman"/>
          <w:b/>
          <w:bCs/>
          <w:sz w:val="24"/>
          <w:szCs w:val="24"/>
          <w:lang w:eastAsia="tr-TR"/>
        </w:rPr>
        <w:t>Hisse Senetleri</w:t>
      </w:r>
    </w:p>
    <w:p w:rsidR="00E85867" w:rsidRPr="00E85867" w:rsidRDefault="00E85867" w:rsidP="00E85867">
      <w:pPr>
        <w:numPr>
          <w:ilvl w:val="1"/>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E85867">
        <w:rPr>
          <w:rFonts w:ascii="Times New Roman" w:eastAsia="Times New Roman" w:hAnsi="Times New Roman" w:cs="Times New Roman"/>
          <w:b/>
          <w:bCs/>
          <w:sz w:val="24"/>
          <w:szCs w:val="24"/>
          <w:lang w:eastAsia="tr-TR"/>
        </w:rPr>
        <w:t>Bonolar</w:t>
      </w:r>
    </w:p>
    <w:p w:rsidR="00E85867" w:rsidRPr="00E85867" w:rsidRDefault="00E85867" w:rsidP="00E85867">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E85867">
        <w:rPr>
          <w:rFonts w:ascii="Times New Roman" w:eastAsia="Times New Roman" w:hAnsi="Times New Roman" w:cs="Times New Roman"/>
          <w:b/>
          <w:bCs/>
          <w:sz w:val="24"/>
          <w:szCs w:val="24"/>
          <w:lang w:eastAsia="tr-TR"/>
        </w:rPr>
        <w:t>6. Peşin Ödenmiş Giderler</w:t>
      </w:r>
    </w:p>
    <w:p w:rsidR="00E85867" w:rsidRPr="00E85867" w:rsidRDefault="00E85867" w:rsidP="00E85867">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E85867">
        <w:rPr>
          <w:rFonts w:ascii="Times New Roman" w:eastAsia="Times New Roman" w:hAnsi="Times New Roman" w:cs="Times New Roman"/>
          <w:sz w:val="24"/>
          <w:szCs w:val="24"/>
          <w:lang w:eastAsia="tr-TR"/>
        </w:rPr>
        <w:t>İşletmenin gelecekteki dönemlerde yararlanacağı, ancak şu an ödemesi yapılan giderlerdir. Örneğin, bir yıllık sigorta poliçesi için peşin ödenen sigorta primleri bu gruba girer. Bu tür varlıklar, dönemin sona ermesiyle gider olarak kaydedilir.</w:t>
      </w:r>
    </w:p>
    <w:p w:rsidR="00E85867" w:rsidRPr="00E85867" w:rsidRDefault="00E85867" w:rsidP="00E85867">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E85867">
        <w:rPr>
          <w:rFonts w:ascii="Times New Roman" w:eastAsia="Times New Roman" w:hAnsi="Times New Roman" w:cs="Times New Roman"/>
          <w:b/>
          <w:bCs/>
          <w:sz w:val="24"/>
          <w:szCs w:val="24"/>
          <w:lang w:eastAsia="tr-TR"/>
        </w:rPr>
        <w:t>7. Verilen Sipariş Avansları</w:t>
      </w:r>
    </w:p>
    <w:p w:rsidR="00E85867" w:rsidRPr="00E85867" w:rsidRDefault="00E85867" w:rsidP="00E85867">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E85867">
        <w:rPr>
          <w:rFonts w:ascii="Times New Roman" w:eastAsia="Times New Roman" w:hAnsi="Times New Roman" w:cs="Times New Roman"/>
          <w:sz w:val="24"/>
          <w:szCs w:val="24"/>
          <w:lang w:eastAsia="tr-TR"/>
        </w:rPr>
        <w:t>İşletmenin ileride teslim alacağı mallar veya hizmetler için peşin ödediği tutarlardır. Bu tutarlar, işletmenin ticari faaliyetleri için önceden yaptığı ödeme şeklinde düşünülebilir.</w:t>
      </w:r>
    </w:p>
    <w:p w:rsidR="00E85867" w:rsidRPr="00E85867" w:rsidRDefault="00E85867" w:rsidP="00E85867">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E85867">
        <w:rPr>
          <w:rFonts w:ascii="Times New Roman" w:eastAsia="Times New Roman" w:hAnsi="Times New Roman" w:cs="Times New Roman"/>
          <w:b/>
          <w:bCs/>
          <w:sz w:val="24"/>
          <w:szCs w:val="24"/>
          <w:lang w:eastAsia="tr-TR"/>
        </w:rPr>
        <w:t>8. Diğer Dönen Varlıklar</w:t>
      </w:r>
    </w:p>
    <w:p w:rsidR="00E85867" w:rsidRPr="00E85867" w:rsidRDefault="00E85867" w:rsidP="00E85867">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E85867">
        <w:rPr>
          <w:rFonts w:ascii="Times New Roman" w:eastAsia="Times New Roman" w:hAnsi="Times New Roman" w:cs="Times New Roman"/>
          <w:sz w:val="24"/>
          <w:szCs w:val="24"/>
          <w:lang w:eastAsia="tr-TR"/>
        </w:rPr>
        <w:t>Yukarıdaki kategorilere girmeyen, ancak kısa vadeli likidite özelliği olan varlıklardır. Örneğin, devletten alınacak vergi iadeleri veya kısa vadeli borçlar için yapılan ön ödemeler bu kategoride yer alabilir.</w:t>
      </w:r>
    </w:p>
    <w:p w:rsidR="00E85867" w:rsidRPr="00E85867" w:rsidRDefault="00E85867" w:rsidP="00E85867">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E85867">
        <w:rPr>
          <w:rFonts w:ascii="Times New Roman" w:eastAsia="Times New Roman" w:hAnsi="Times New Roman" w:cs="Times New Roman"/>
          <w:b/>
          <w:bCs/>
          <w:sz w:val="27"/>
          <w:szCs w:val="27"/>
          <w:lang w:eastAsia="tr-TR"/>
        </w:rPr>
        <w:t>Dönen Varlıkların Önemi</w:t>
      </w:r>
    </w:p>
    <w:p w:rsidR="00E85867" w:rsidRPr="00E85867" w:rsidRDefault="00E85867" w:rsidP="00E85867">
      <w:pPr>
        <w:numPr>
          <w:ilvl w:val="0"/>
          <w:numId w:val="9"/>
        </w:numPr>
        <w:spacing w:before="100" w:beforeAutospacing="1" w:after="100" w:afterAutospacing="1" w:line="240" w:lineRule="auto"/>
        <w:rPr>
          <w:rFonts w:ascii="Times New Roman" w:eastAsia="Times New Roman" w:hAnsi="Times New Roman" w:cs="Times New Roman"/>
          <w:sz w:val="24"/>
          <w:szCs w:val="24"/>
          <w:lang w:eastAsia="tr-TR"/>
        </w:rPr>
      </w:pPr>
      <w:r w:rsidRPr="00E85867">
        <w:rPr>
          <w:rFonts w:ascii="Times New Roman" w:eastAsia="Times New Roman" w:hAnsi="Times New Roman" w:cs="Times New Roman"/>
          <w:b/>
          <w:bCs/>
          <w:sz w:val="24"/>
          <w:szCs w:val="24"/>
          <w:lang w:eastAsia="tr-TR"/>
        </w:rPr>
        <w:t>Likiditeyi Sağlama</w:t>
      </w:r>
      <w:r w:rsidRPr="00E85867">
        <w:rPr>
          <w:rFonts w:ascii="Times New Roman" w:eastAsia="Times New Roman" w:hAnsi="Times New Roman" w:cs="Times New Roman"/>
          <w:sz w:val="24"/>
          <w:szCs w:val="24"/>
          <w:lang w:eastAsia="tr-TR"/>
        </w:rPr>
        <w:t>: Dönen varlıklar, işletmenin günlük operasyonlarını finanse edebilmesini sağlar. Bu varlıklar, işletmenin kısa vadeli borçlarını ödeyebilme kapasitesini gösterir.</w:t>
      </w:r>
    </w:p>
    <w:p w:rsidR="00E85867" w:rsidRPr="00E85867" w:rsidRDefault="00E85867" w:rsidP="00E85867">
      <w:pPr>
        <w:numPr>
          <w:ilvl w:val="0"/>
          <w:numId w:val="9"/>
        </w:numPr>
        <w:spacing w:before="100" w:beforeAutospacing="1" w:after="100" w:afterAutospacing="1" w:line="240" w:lineRule="auto"/>
        <w:rPr>
          <w:rFonts w:ascii="Times New Roman" w:eastAsia="Times New Roman" w:hAnsi="Times New Roman" w:cs="Times New Roman"/>
          <w:sz w:val="24"/>
          <w:szCs w:val="24"/>
          <w:lang w:eastAsia="tr-TR"/>
        </w:rPr>
      </w:pPr>
      <w:r w:rsidRPr="00E85867">
        <w:rPr>
          <w:rFonts w:ascii="Times New Roman" w:eastAsia="Times New Roman" w:hAnsi="Times New Roman" w:cs="Times New Roman"/>
          <w:b/>
          <w:bCs/>
          <w:sz w:val="24"/>
          <w:szCs w:val="24"/>
          <w:lang w:eastAsia="tr-TR"/>
        </w:rPr>
        <w:t>Finansal Sağlamlık</w:t>
      </w:r>
      <w:r w:rsidRPr="00E85867">
        <w:rPr>
          <w:rFonts w:ascii="Times New Roman" w:eastAsia="Times New Roman" w:hAnsi="Times New Roman" w:cs="Times New Roman"/>
          <w:sz w:val="24"/>
          <w:szCs w:val="24"/>
          <w:lang w:eastAsia="tr-TR"/>
        </w:rPr>
        <w:t>: Dönen varlıkların yüksek olması, işletmenin mali açıdan güçlü olduğunu ve kısa vadeli yükümlülüklerini kolayca karşılayabileceğini gösterir.</w:t>
      </w:r>
    </w:p>
    <w:p w:rsidR="00E85867" w:rsidRPr="00E85867" w:rsidRDefault="00E85867" w:rsidP="00E85867">
      <w:pPr>
        <w:numPr>
          <w:ilvl w:val="0"/>
          <w:numId w:val="9"/>
        </w:numPr>
        <w:spacing w:before="100" w:beforeAutospacing="1" w:after="100" w:afterAutospacing="1" w:line="240" w:lineRule="auto"/>
        <w:rPr>
          <w:rFonts w:ascii="Times New Roman" w:eastAsia="Times New Roman" w:hAnsi="Times New Roman" w:cs="Times New Roman"/>
          <w:sz w:val="24"/>
          <w:szCs w:val="24"/>
          <w:lang w:eastAsia="tr-TR"/>
        </w:rPr>
      </w:pPr>
      <w:r w:rsidRPr="00E85867">
        <w:rPr>
          <w:rFonts w:ascii="Times New Roman" w:eastAsia="Times New Roman" w:hAnsi="Times New Roman" w:cs="Times New Roman"/>
          <w:b/>
          <w:bCs/>
          <w:sz w:val="24"/>
          <w:szCs w:val="24"/>
          <w:lang w:eastAsia="tr-TR"/>
        </w:rPr>
        <w:t>Dönemsel İşletme Faaliyetleri</w:t>
      </w:r>
      <w:r w:rsidRPr="00E85867">
        <w:rPr>
          <w:rFonts w:ascii="Times New Roman" w:eastAsia="Times New Roman" w:hAnsi="Times New Roman" w:cs="Times New Roman"/>
          <w:sz w:val="24"/>
          <w:szCs w:val="24"/>
          <w:lang w:eastAsia="tr-TR"/>
        </w:rPr>
        <w:t>: Özellikle stoklar ve ticari alacaklar, işletmenin dönemsel satışlarının ve üretim kapasitesinin bir göstergesi olabilir. Dönen varlıkların etkin yönetimi, işletmenin karlılığı ve sürdürülebilirliği açısından kritik öneme sahiptir.</w:t>
      </w:r>
    </w:p>
    <w:p w:rsidR="00E85867" w:rsidRPr="00E85867" w:rsidRDefault="00E85867" w:rsidP="00E85867">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E85867">
        <w:rPr>
          <w:rFonts w:ascii="Times New Roman" w:eastAsia="Times New Roman" w:hAnsi="Times New Roman" w:cs="Times New Roman"/>
          <w:b/>
          <w:bCs/>
          <w:sz w:val="27"/>
          <w:szCs w:val="27"/>
          <w:lang w:eastAsia="tr-TR"/>
        </w:rPr>
        <w:t>Dönen Varlıkların Yönetimi</w:t>
      </w:r>
    </w:p>
    <w:p w:rsidR="00E85867" w:rsidRPr="00E85867" w:rsidRDefault="00E85867" w:rsidP="00E85867">
      <w:pPr>
        <w:spacing w:before="100" w:beforeAutospacing="1" w:after="100" w:afterAutospacing="1" w:line="240" w:lineRule="auto"/>
        <w:rPr>
          <w:rFonts w:ascii="Times New Roman" w:eastAsia="Times New Roman" w:hAnsi="Times New Roman" w:cs="Times New Roman"/>
          <w:sz w:val="24"/>
          <w:szCs w:val="24"/>
          <w:lang w:eastAsia="tr-TR"/>
        </w:rPr>
      </w:pPr>
      <w:r w:rsidRPr="00E85867">
        <w:rPr>
          <w:rFonts w:ascii="Times New Roman" w:eastAsia="Times New Roman" w:hAnsi="Times New Roman" w:cs="Times New Roman"/>
          <w:sz w:val="24"/>
          <w:szCs w:val="24"/>
          <w:lang w:eastAsia="tr-TR"/>
        </w:rPr>
        <w:t>Dönen varlıkların etkin bir şekilde yönetilmesi, işletmenin likidite dengesini ve kısa vadeli yükümlülüklerini yerine getirebilme kabiliyetini artırır. Etkin dönen varlık yönetimi için aşağıdaki unsurlar önemlidir:</w:t>
      </w:r>
    </w:p>
    <w:p w:rsidR="00E85867" w:rsidRPr="00E85867" w:rsidRDefault="00E85867" w:rsidP="00E85867">
      <w:pPr>
        <w:numPr>
          <w:ilvl w:val="0"/>
          <w:numId w:val="10"/>
        </w:numPr>
        <w:spacing w:before="100" w:beforeAutospacing="1" w:after="100" w:afterAutospacing="1" w:line="240" w:lineRule="auto"/>
        <w:rPr>
          <w:rFonts w:ascii="Times New Roman" w:eastAsia="Times New Roman" w:hAnsi="Times New Roman" w:cs="Times New Roman"/>
          <w:sz w:val="24"/>
          <w:szCs w:val="24"/>
          <w:lang w:eastAsia="tr-TR"/>
        </w:rPr>
      </w:pPr>
      <w:r w:rsidRPr="00E85867">
        <w:rPr>
          <w:rFonts w:ascii="Times New Roman" w:eastAsia="Times New Roman" w:hAnsi="Times New Roman" w:cs="Times New Roman"/>
          <w:b/>
          <w:bCs/>
          <w:sz w:val="24"/>
          <w:szCs w:val="24"/>
          <w:lang w:eastAsia="tr-TR"/>
        </w:rPr>
        <w:t>Nakit Akışının Planlanması</w:t>
      </w:r>
      <w:r w:rsidRPr="00E85867">
        <w:rPr>
          <w:rFonts w:ascii="Times New Roman" w:eastAsia="Times New Roman" w:hAnsi="Times New Roman" w:cs="Times New Roman"/>
          <w:sz w:val="24"/>
          <w:szCs w:val="24"/>
          <w:lang w:eastAsia="tr-TR"/>
        </w:rPr>
        <w:t>: İşletmenin günlük faaliyetleri için gerekli nakit miktarının doğru planlanması gerekir.</w:t>
      </w:r>
    </w:p>
    <w:p w:rsidR="00E85867" w:rsidRPr="00E85867" w:rsidRDefault="00E85867" w:rsidP="00E85867">
      <w:pPr>
        <w:numPr>
          <w:ilvl w:val="0"/>
          <w:numId w:val="10"/>
        </w:numPr>
        <w:spacing w:before="100" w:beforeAutospacing="1" w:after="100" w:afterAutospacing="1" w:line="240" w:lineRule="auto"/>
        <w:rPr>
          <w:rFonts w:ascii="Times New Roman" w:eastAsia="Times New Roman" w:hAnsi="Times New Roman" w:cs="Times New Roman"/>
          <w:sz w:val="24"/>
          <w:szCs w:val="24"/>
          <w:lang w:eastAsia="tr-TR"/>
        </w:rPr>
      </w:pPr>
      <w:r w:rsidRPr="00E85867">
        <w:rPr>
          <w:rFonts w:ascii="Times New Roman" w:eastAsia="Times New Roman" w:hAnsi="Times New Roman" w:cs="Times New Roman"/>
          <w:b/>
          <w:bCs/>
          <w:sz w:val="24"/>
          <w:szCs w:val="24"/>
          <w:lang w:eastAsia="tr-TR"/>
        </w:rPr>
        <w:t>Alacakların Yönetimi</w:t>
      </w:r>
      <w:r w:rsidRPr="00E85867">
        <w:rPr>
          <w:rFonts w:ascii="Times New Roman" w:eastAsia="Times New Roman" w:hAnsi="Times New Roman" w:cs="Times New Roman"/>
          <w:sz w:val="24"/>
          <w:szCs w:val="24"/>
          <w:lang w:eastAsia="tr-TR"/>
        </w:rPr>
        <w:t>: Müşterilerden olan alacakların zamanında tahsil edilmesi, işletmenin nakit döngüsünü hızlandırır.</w:t>
      </w:r>
    </w:p>
    <w:p w:rsidR="00E85867" w:rsidRPr="00E85867" w:rsidRDefault="00E85867" w:rsidP="00E85867">
      <w:pPr>
        <w:numPr>
          <w:ilvl w:val="0"/>
          <w:numId w:val="10"/>
        </w:numPr>
        <w:spacing w:before="100" w:beforeAutospacing="1" w:after="100" w:afterAutospacing="1" w:line="240" w:lineRule="auto"/>
        <w:rPr>
          <w:rFonts w:ascii="Times New Roman" w:eastAsia="Times New Roman" w:hAnsi="Times New Roman" w:cs="Times New Roman"/>
          <w:sz w:val="24"/>
          <w:szCs w:val="24"/>
          <w:lang w:eastAsia="tr-TR"/>
        </w:rPr>
      </w:pPr>
      <w:r w:rsidRPr="00E85867">
        <w:rPr>
          <w:rFonts w:ascii="Times New Roman" w:eastAsia="Times New Roman" w:hAnsi="Times New Roman" w:cs="Times New Roman"/>
          <w:b/>
          <w:bCs/>
          <w:sz w:val="24"/>
          <w:szCs w:val="24"/>
          <w:lang w:eastAsia="tr-TR"/>
        </w:rPr>
        <w:t>Stok Yönetimi</w:t>
      </w:r>
      <w:r w:rsidRPr="00E85867">
        <w:rPr>
          <w:rFonts w:ascii="Times New Roman" w:eastAsia="Times New Roman" w:hAnsi="Times New Roman" w:cs="Times New Roman"/>
          <w:sz w:val="24"/>
          <w:szCs w:val="24"/>
          <w:lang w:eastAsia="tr-TR"/>
        </w:rPr>
        <w:t>: Stok seviyesinin optimize edilmesi, hem işletmenin maliyetlerini düşürür hem de likiditeyi artırır.</w:t>
      </w:r>
    </w:p>
    <w:p w:rsidR="00E85867" w:rsidRPr="00E85867" w:rsidRDefault="00E85867" w:rsidP="00E85867">
      <w:pPr>
        <w:spacing w:before="100" w:beforeAutospacing="1" w:after="100" w:afterAutospacing="1" w:line="240" w:lineRule="auto"/>
        <w:rPr>
          <w:rFonts w:ascii="Times New Roman" w:eastAsia="Times New Roman" w:hAnsi="Times New Roman" w:cs="Times New Roman"/>
          <w:sz w:val="24"/>
          <w:szCs w:val="24"/>
          <w:lang w:eastAsia="tr-TR"/>
        </w:rPr>
      </w:pPr>
      <w:r w:rsidRPr="00E85867">
        <w:rPr>
          <w:rFonts w:ascii="Times New Roman" w:eastAsia="Times New Roman" w:hAnsi="Times New Roman" w:cs="Times New Roman"/>
          <w:sz w:val="24"/>
          <w:szCs w:val="24"/>
          <w:lang w:eastAsia="tr-TR"/>
        </w:rPr>
        <w:t>Sonuç olarak, dönen varlıklar işletmenin kısa vadeli mali sağlığını yansıtan önemli unsurlardır ve bunların yönetimi, işletmenin finansal başarısında kritik rol oynar.</w:t>
      </w:r>
    </w:p>
    <w:p w:rsidR="00286124" w:rsidRDefault="00286124">
      <w:bookmarkStart w:id="0" w:name="_GoBack"/>
      <w:bookmarkEnd w:id="0"/>
    </w:p>
    <w:sectPr w:rsidR="002861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23CD9"/>
    <w:multiLevelType w:val="multilevel"/>
    <w:tmpl w:val="14600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F60D09"/>
    <w:multiLevelType w:val="multilevel"/>
    <w:tmpl w:val="70D04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427465"/>
    <w:multiLevelType w:val="multilevel"/>
    <w:tmpl w:val="3BAC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F746D8"/>
    <w:multiLevelType w:val="multilevel"/>
    <w:tmpl w:val="45BC9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7C2435"/>
    <w:multiLevelType w:val="multilevel"/>
    <w:tmpl w:val="5EB8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A87006"/>
    <w:multiLevelType w:val="multilevel"/>
    <w:tmpl w:val="C86A0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2B49FE"/>
    <w:multiLevelType w:val="multilevel"/>
    <w:tmpl w:val="8FC4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89127A"/>
    <w:multiLevelType w:val="multilevel"/>
    <w:tmpl w:val="0830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B13521"/>
    <w:multiLevelType w:val="multilevel"/>
    <w:tmpl w:val="08343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614657"/>
    <w:multiLevelType w:val="multilevel"/>
    <w:tmpl w:val="6DD8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1"/>
  </w:num>
  <w:num w:numId="4">
    <w:abstractNumId w:val="5"/>
  </w:num>
  <w:num w:numId="5">
    <w:abstractNumId w:val="3"/>
  </w:num>
  <w:num w:numId="6">
    <w:abstractNumId w:val="9"/>
  </w:num>
  <w:num w:numId="7">
    <w:abstractNumId w:val="4"/>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867"/>
    <w:rsid w:val="00286124"/>
    <w:rsid w:val="00E85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10120E-11A1-465C-B4FA-0FB51B555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14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3626</Characters>
  <Application>Microsoft Office Word</Application>
  <DocSecurity>0</DocSecurity>
  <Lines>30</Lines>
  <Paragraphs>8</Paragraphs>
  <ScaleCrop>false</ScaleCrop>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2024-09-12T11:04:00Z</dcterms:created>
  <dcterms:modified xsi:type="dcterms:W3CDTF">2024-09-12T11:04:00Z</dcterms:modified>
</cp:coreProperties>
</file>